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112C" w14:textId="77777777" w:rsidR="008310D9" w:rsidRDefault="00E372DF" w:rsidP="0098280E">
      <w:pPr>
        <w:jc w:val="center"/>
        <w:rPr>
          <w:rFonts w:ascii="Tahoma" w:hAnsi="Tahoma" w:cs="Tahoma"/>
          <w:b/>
          <w:caps/>
          <w:color w:val="007DC5"/>
          <w:sz w:val="32"/>
          <w:szCs w:val="32"/>
        </w:rPr>
      </w:pPr>
      <w:r w:rsidRPr="00F121BC">
        <w:rPr>
          <w:rFonts w:ascii="Tahoma" w:hAnsi="Tahoma" w:cs="Tahoma"/>
          <w:b/>
          <w:caps/>
          <w:color w:val="007DC5"/>
          <w:sz w:val="32"/>
          <w:szCs w:val="32"/>
        </w:rPr>
        <w:t xml:space="preserve">modéle de CONVOCATION </w:t>
      </w:r>
    </w:p>
    <w:p w14:paraId="49B66EF5" w14:textId="2E287A69" w:rsidR="0098280E" w:rsidRPr="00F121BC" w:rsidRDefault="00E372DF" w:rsidP="0098280E">
      <w:pPr>
        <w:jc w:val="center"/>
        <w:rPr>
          <w:rFonts w:ascii="Tahoma" w:hAnsi="Tahoma" w:cs="Tahoma"/>
          <w:b/>
          <w:caps/>
          <w:color w:val="007DC5"/>
          <w:sz w:val="32"/>
          <w:szCs w:val="32"/>
        </w:rPr>
      </w:pPr>
      <w:r w:rsidRPr="00F121BC">
        <w:rPr>
          <w:rFonts w:ascii="Tahoma" w:hAnsi="Tahoma" w:cs="Tahoma"/>
          <w:b/>
          <w:caps/>
          <w:color w:val="007DC5"/>
          <w:sz w:val="32"/>
          <w:szCs w:val="32"/>
        </w:rPr>
        <w:t xml:space="preserve">a </w:t>
      </w:r>
      <w:r w:rsidR="001034D3">
        <w:rPr>
          <w:rFonts w:ascii="Tahoma" w:hAnsi="Tahoma" w:cs="Tahoma"/>
          <w:b/>
          <w:caps/>
          <w:color w:val="007DC5"/>
          <w:sz w:val="32"/>
          <w:szCs w:val="32"/>
        </w:rPr>
        <w:t xml:space="preserve">UN </w:t>
      </w:r>
      <w:r w:rsidRPr="00F121BC">
        <w:rPr>
          <w:rFonts w:ascii="Tahoma" w:hAnsi="Tahoma" w:cs="Tahoma"/>
          <w:b/>
          <w:caps/>
          <w:color w:val="007DC5"/>
          <w:sz w:val="32"/>
          <w:szCs w:val="32"/>
        </w:rPr>
        <w:t xml:space="preserve">entretien </w:t>
      </w:r>
      <w:r w:rsidR="001034D3">
        <w:rPr>
          <w:rFonts w:ascii="Tahoma" w:hAnsi="Tahoma" w:cs="Tahoma"/>
          <w:b/>
          <w:caps/>
          <w:color w:val="007DC5"/>
          <w:sz w:val="32"/>
          <w:szCs w:val="32"/>
        </w:rPr>
        <w:t xml:space="preserve">DE PARCOURS </w:t>
      </w:r>
      <w:r w:rsidRPr="00F121BC">
        <w:rPr>
          <w:rFonts w:ascii="Tahoma" w:hAnsi="Tahoma" w:cs="Tahoma"/>
          <w:b/>
          <w:caps/>
          <w:color w:val="007DC5"/>
          <w:sz w:val="32"/>
          <w:szCs w:val="32"/>
        </w:rPr>
        <w:t>professionnel</w:t>
      </w:r>
    </w:p>
    <w:p w14:paraId="76CB7887" w14:textId="77777777" w:rsidR="0012035D" w:rsidRPr="00F121BC" w:rsidRDefault="0012035D" w:rsidP="0098280E">
      <w:pPr>
        <w:jc w:val="center"/>
        <w:rPr>
          <w:rFonts w:ascii="Tahoma" w:hAnsi="Tahoma" w:cs="Tahoma"/>
          <w:caps/>
          <w:color w:val="0070C0"/>
          <w:sz w:val="32"/>
          <w:szCs w:val="32"/>
        </w:rPr>
      </w:pPr>
    </w:p>
    <w:p w14:paraId="76DBD6D7" w14:textId="1218ABB9" w:rsidR="00E372DF" w:rsidRDefault="001034D3" w:rsidP="00E372DF">
      <w:pPr>
        <w:jc w:val="both"/>
        <w:rPr>
          <w:rStyle w:val="texteel"/>
          <w:rFonts w:ascii="Tahoma" w:hAnsi="Tahoma" w:cs="Tahoma"/>
          <w:color w:val="005283"/>
        </w:rPr>
      </w:pPr>
      <w:r>
        <w:rPr>
          <w:rStyle w:val="texteel"/>
          <w:rFonts w:ascii="Tahoma" w:hAnsi="Tahoma" w:cs="Tahoma"/>
          <w:color w:val="005283"/>
        </w:rPr>
        <w:t>Les entretiens de parcours professionnel remplacent les entretiens professionnels à compter du 26 octobre 202</w:t>
      </w:r>
      <w:r w:rsidR="00FD2955">
        <w:rPr>
          <w:rStyle w:val="texteel"/>
          <w:rFonts w:ascii="Tahoma" w:hAnsi="Tahoma" w:cs="Tahoma"/>
          <w:color w:val="005283"/>
        </w:rPr>
        <w:t>5</w:t>
      </w:r>
      <w:r>
        <w:rPr>
          <w:rStyle w:val="texteel"/>
          <w:rFonts w:ascii="Tahoma" w:hAnsi="Tahoma" w:cs="Tahoma"/>
          <w:color w:val="005283"/>
        </w:rPr>
        <w:t>.</w:t>
      </w:r>
    </w:p>
    <w:p w14:paraId="2C3ED1B7" w14:textId="6966FE36" w:rsidR="001034D3" w:rsidRDefault="001034D3" w:rsidP="00E372DF">
      <w:pPr>
        <w:jc w:val="both"/>
        <w:rPr>
          <w:rStyle w:val="texteel"/>
          <w:rFonts w:ascii="Tahoma" w:hAnsi="Tahoma" w:cs="Tahoma"/>
          <w:color w:val="005283"/>
        </w:rPr>
      </w:pPr>
      <w:r>
        <w:rPr>
          <w:rStyle w:val="texteel"/>
          <w:rFonts w:ascii="Tahoma" w:hAnsi="Tahoma" w:cs="Tahoma"/>
          <w:color w:val="005283"/>
        </w:rPr>
        <w:t>L’employeur doit organiser un entretien de parcours professionnel pour chaque salarié à l’occasion de divers évènements ainsi que périodiquement :</w:t>
      </w:r>
    </w:p>
    <w:p w14:paraId="386A9CD9" w14:textId="6BDED45A" w:rsidR="001034D3" w:rsidRDefault="00392340" w:rsidP="005966C1">
      <w:pPr>
        <w:pStyle w:val="Paragraphedeliste"/>
        <w:numPr>
          <w:ilvl w:val="0"/>
          <w:numId w:val="6"/>
        </w:numPr>
        <w:ind w:left="426" w:hanging="284"/>
        <w:jc w:val="both"/>
        <w:rPr>
          <w:rStyle w:val="texteel"/>
          <w:rFonts w:ascii="Tahoma" w:hAnsi="Tahoma" w:cs="Tahoma"/>
          <w:color w:val="005283"/>
        </w:rPr>
      </w:pPr>
      <w:proofErr w:type="gramStart"/>
      <w:r>
        <w:rPr>
          <w:rStyle w:val="texteel"/>
          <w:rFonts w:ascii="Tahoma" w:hAnsi="Tahoma" w:cs="Tahoma"/>
          <w:color w:val="005283"/>
        </w:rPr>
        <w:t>d</w:t>
      </w:r>
      <w:r w:rsidR="001034D3">
        <w:rPr>
          <w:rStyle w:val="texteel"/>
          <w:rFonts w:ascii="Tahoma" w:hAnsi="Tahoma" w:cs="Tahoma"/>
          <w:color w:val="005283"/>
        </w:rPr>
        <w:t>ans</w:t>
      </w:r>
      <w:proofErr w:type="gramEnd"/>
      <w:r w:rsidR="001034D3">
        <w:rPr>
          <w:rStyle w:val="texteel"/>
          <w:rFonts w:ascii="Tahoma" w:hAnsi="Tahoma" w:cs="Tahoma"/>
          <w:color w:val="005283"/>
        </w:rPr>
        <w:t xml:space="preserve"> les 12 mois suivant l’embauche ;</w:t>
      </w:r>
    </w:p>
    <w:p w14:paraId="18E6D0C6" w14:textId="3D9E638E" w:rsidR="001034D3" w:rsidRDefault="00392340" w:rsidP="005966C1">
      <w:pPr>
        <w:pStyle w:val="Paragraphedeliste"/>
        <w:numPr>
          <w:ilvl w:val="0"/>
          <w:numId w:val="6"/>
        </w:numPr>
        <w:ind w:left="426" w:hanging="284"/>
        <w:jc w:val="both"/>
        <w:rPr>
          <w:rStyle w:val="texteel"/>
          <w:rFonts w:ascii="Tahoma" w:hAnsi="Tahoma" w:cs="Tahoma"/>
          <w:color w:val="005283"/>
        </w:rPr>
      </w:pPr>
      <w:proofErr w:type="gramStart"/>
      <w:r>
        <w:rPr>
          <w:rStyle w:val="texteel"/>
          <w:rFonts w:ascii="Tahoma" w:hAnsi="Tahoma" w:cs="Tahoma"/>
          <w:color w:val="005283"/>
        </w:rPr>
        <w:t>d</w:t>
      </w:r>
      <w:r w:rsidR="001034D3">
        <w:rPr>
          <w:rStyle w:val="texteel"/>
          <w:rFonts w:ascii="Tahoma" w:hAnsi="Tahoma" w:cs="Tahoma"/>
          <w:color w:val="005283"/>
        </w:rPr>
        <w:t>ans</w:t>
      </w:r>
      <w:proofErr w:type="gramEnd"/>
      <w:r w:rsidR="001034D3">
        <w:rPr>
          <w:rStyle w:val="texteel"/>
          <w:rFonts w:ascii="Tahoma" w:hAnsi="Tahoma" w:cs="Tahoma"/>
          <w:color w:val="005283"/>
        </w:rPr>
        <w:t xml:space="preserve"> les 2 mois suivant la visite médicale de mi-carrière ;</w:t>
      </w:r>
    </w:p>
    <w:p w14:paraId="720A39C8" w14:textId="319D24A5" w:rsidR="001034D3" w:rsidRDefault="00392340" w:rsidP="005966C1">
      <w:pPr>
        <w:pStyle w:val="Paragraphedeliste"/>
        <w:numPr>
          <w:ilvl w:val="0"/>
          <w:numId w:val="6"/>
        </w:numPr>
        <w:ind w:left="426" w:hanging="284"/>
        <w:jc w:val="both"/>
        <w:rPr>
          <w:rStyle w:val="texteel"/>
          <w:rFonts w:ascii="Tahoma" w:hAnsi="Tahoma" w:cs="Tahoma"/>
          <w:color w:val="005283"/>
        </w:rPr>
      </w:pPr>
      <w:proofErr w:type="gramStart"/>
      <w:r>
        <w:rPr>
          <w:rStyle w:val="texteel"/>
          <w:rFonts w:ascii="Tahoma" w:hAnsi="Tahoma" w:cs="Tahoma"/>
          <w:color w:val="005283"/>
        </w:rPr>
        <w:t>d</w:t>
      </w:r>
      <w:r w:rsidR="001034D3">
        <w:rPr>
          <w:rStyle w:val="texteel"/>
          <w:rFonts w:ascii="Tahoma" w:hAnsi="Tahoma" w:cs="Tahoma"/>
          <w:color w:val="005283"/>
        </w:rPr>
        <w:t>ans</w:t>
      </w:r>
      <w:proofErr w:type="gramEnd"/>
      <w:r w:rsidR="001034D3">
        <w:rPr>
          <w:rStyle w:val="texteel"/>
          <w:rFonts w:ascii="Tahoma" w:hAnsi="Tahoma" w:cs="Tahoma"/>
          <w:color w:val="005283"/>
        </w:rPr>
        <w:t xml:space="preserve"> les 2 ans précédant le 60</w:t>
      </w:r>
      <w:r w:rsidR="001034D3" w:rsidRPr="001034D3">
        <w:rPr>
          <w:rStyle w:val="texteel"/>
          <w:rFonts w:ascii="Tahoma" w:hAnsi="Tahoma" w:cs="Tahoma"/>
          <w:color w:val="005283"/>
          <w:vertAlign w:val="superscript"/>
        </w:rPr>
        <w:t>ème</w:t>
      </w:r>
      <w:r w:rsidR="001034D3">
        <w:rPr>
          <w:rStyle w:val="texteel"/>
          <w:rFonts w:ascii="Tahoma" w:hAnsi="Tahoma" w:cs="Tahoma"/>
          <w:color w:val="005283"/>
        </w:rPr>
        <w:t xml:space="preserve"> anniversaire du salarié ;</w:t>
      </w:r>
    </w:p>
    <w:p w14:paraId="40CC96B6" w14:textId="5FC96184" w:rsidR="001034D3" w:rsidRDefault="00392340" w:rsidP="005966C1">
      <w:pPr>
        <w:pStyle w:val="Paragraphedeliste"/>
        <w:numPr>
          <w:ilvl w:val="0"/>
          <w:numId w:val="6"/>
        </w:numPr>
        <w:ind w:left="426" w:hanging="284"/>
        <w:jc w:val="both"/>
        <w:rPr>
          <w:rStyle w:val="texteel"/>
          <w:rFonts w:ascii="Tahoma" w:hAnsi="Tahoma" w:cs="Tahoma"/>
          <w:color w:val="005283"/>
        </w:rPr>
      </w:pPr>
      <w:proofErr w:type="gramStart"/>
      <w:r>
        <w:rPr>
          <w:rStyle w:val="texteel"/>
          <w:rFonts w:ascii="Tahoma" w:hAnsi="Tahoma" w:cs="Tahoma"/>
          <w:color w:val="005283"/>
        </w:rPr>
        <w:t>a</w:t>
      </w:r>
      <w:r w:rsidR="001034D3">
        <w:rPr>
          <w:rStyle w:val="texteel"/>
          <w:rFonts w:ascii="Tahoma" w:hAnsi="Tahoma" w:cs="Tahoma"/>
          <w:color w:val="005283"/>
        </w:rPr>
        <w:t>u</w:t>
      </w:r>
      <w:proofErr w:type="gramEnd"/>
      <w:r w:rsidR="001034D3">
        <w:rPr>
          <w:rStyle w:val="texteel"/>
          <w:rFonts w:ascii="Tahoma" w:hAnsi="Tahoma" w:cs="Tahoma"/>
          <w:color w:val="005283"/>
        </w:rPr>
        <w:t xml:space="preserve"> retour de certaines absences (longue maladie, congé maternité…),</w:t>
      </w:r>
    </w:p>
    <w:p w14:paraId="7B712FF3" w14:textId="0EDF60D6" w:rsidR="001034D3" w:rsidRDefault="00392340" w:rsidP="005966C1">
      <w:pPr>
        <w:pStyle w:val="Paragraphedeliste"/>
        <w:numPr>
          <w:ilvl w:val="0"/>
          <w:numId w:val="6"/>
        </w:numPr>
        <w:ind w:left="426" w:hanging="284"/>
        <w:jc w:val="both"/>
        <w:rPr>
          <w:rStyle w:val="texteel"/>
          <w:rFonts w:ascii="Tahoma" w:hAnsi="Tahoma" w:cs="Tahoma"/>
          <w:color w:val="005283"/>
        </w:rPr>
      </w:pPr>
      <w:proofErr w:type="gramStart"/>
      <w:r>
        <w:rPr>
          <w:rStyle w:val="texteel"/>
          <w:rFonts w:ascii="Tahoma" w:hAnsi="Tahoma" w:cs="Tahoma"/>
          <w:color w:val="005283"/>
        </w:rPr>
        <w:t>t</w:t>
      </w:r>
      <w:r w:rsidR="001034D3">
        <w:rPr>
          <w:rStyle w:val="texteel"/>
          <w:rFonts w:ascii="Tahoma" w:hAnsi="Tahoma" w:cs="Tahoma"/>
          <w:color w:val="005283"/>
        </w:rPr>
        <w:t>ous</w:t>
      </w:r>
      <w:proofErr w:type="gramEnd"/>
      <w:r w:rsidR="001034D3">
        <w:rPr>
          <w:rStyle w:val="texteel"/>
          <w:rFonts w:ascii="Tahoma" w:hAnsi="Tahoma" w:cs="Tahoma"/>
          <w:color w:val="005283"/>
        </w:rPr>
        <w:t xml:space="preserve"> les 3 ans</w:t>
      </w:r>
      <w:r w:rsidR="00A051D8">
        <w:rPr>
          <w:rStyle w:val="texteel"/>
          <w:rFonts w:ascii="Tahoma" w:hAnsi="Tahoma" w:cs="Tahoma"/>
          <w:color w:val="005283"/>
        </w:rPr>
        <w:t xml:space="preserve"> (sauf dispositions contraires d’un accord d’entreprise et dans l’attente de l’extension de l’avenant n°26 à la CCN)</w:t>
      </w:r>
      <w:r w:rsidR="001034D3">
        <w:rPr>
          <w:rStyle w:val="texteel"/>
          <w:rFonts w:ascii="Tahoma" w:hAnsi="Tahoma" w:cs="Tahoma"/>
          <w:color w:val="005283"/>
        </w:rPr>
        <w:t>,</w:t>
      </w:r>
    </w:p>
    <w:p w14:paraId="4D76BB58" w14:textId="55ED719F" w:rsidR="001034D3" w:rsidRPr="001034D3" w:rsidRDefault="00392340" w:rsidP="005966C1">
      <w:pPr>
        <w:pStyle w:val="Paragraphedeliste"/>
        <w:numPr>
          <w:ilvl w:val="0"/>
          <w:numId w:val="6"/>
        </w:numPr>
        <w:ind w:left="426" w:hanging="284"/>
        <w:jc w:val="both"/>
        <w:rPr>
          <w:rStyle w:val="texteel"/>
          <w:rFonts w:ascii="Tahoma" w:hAnsi="Tahoma" w:cs="Tahoma"/>
          <w:color w:val="005283"/>
        </w:rPr>
      </w:pPr>
      <w:proofErr w:type="gramStart"/>
      <w:r>
        <w:rPr>
          <w:rStyle w:val="texteel"/>
          <w:rFonts w:ascii="Tahoma" w:hAnsi="Tahoma" w:cs="Tahoma"/>
          <w:color w:val="005283"/>
        </w:rPr>
        <w:t>a</w:t>
      </w:r>
      <w:r w:rsidR="001034D3">
        <w:rPr>
          <w:rStyle w:val="texteel"/>
          <w:rFonts w:ascii="Tahoma" w:hAnsi="Tahoma" w:cs="Tahoma"/>
          <w:color w:val="005283"/>
        </w:rPr>
        <w:t>insi</w:t>
      </w:r>
      <w:proofErr w:type="gramEnd"/>
      <w:r w:rsidR="001034D3">
        <w:rPr>
          <w:rStyle w:val="texteel"/>
          <w:rFonts w:ascii="Tahoma" w:hAnsi="Tahoma" w:cs="Tahoma"/>
          <w:color w:val="005283"/>
        </w:rPr>
        <w:t xml:space="preserve"> qu’un état des lieux (bilans) tous les 8 ans.</w:t>
      </w:r>
    </w:p>
    <w:p w14:paraId="779AA708" w14:textId="15F0A831" w:rsidR="00A051D8" w:rsidRPr="00F121BC" w:rsidRDefault="00A051D8" w:rsidP="00A051D8">
      <w:pPr>
        <w:jc w:val="both"/>
        <w:rPr>
          <w:rFonts w:ascii="Tahoma" w:hAnsi="Tahoma" w:cs="Tahoma"/>
          <w:iCs/>
          <w:color w:val="005283"/>
        </w:rPr>
      </w:pPr>
      <w:r>
        <w:rPr>
          <w:rFonts w:ascii="Tahoma" w:hAnsi="Tahoma" w:cs="Tahoma"/>
          <w:iCs/>
          <w:color w:val="005387"/>
        </w:rPr>
        <w:t>P</w:t>
      </w:r>
      <w:r w:rsidR="0080175C" w:rsidRPr="00F121BC">
        <w:rPr>
          <w:rFonts w:ascii="Tahoma" w:hAnsi="Tahoma" w:cs="Tahoma"/>
          <w:iCs/>
          <w:color w:val="005387"/>
        </w:rPr>
        <w:t xml:space="preserve">our </w:t>
      </w:r>
      <w:r>
        <w:rPr>
          <w:rFonts w:ascii="Tahoma" w:hAnsi="Tahoma" w:cs="Tahoma"/>
          <w:iCs/>
          <w:color w:val="005387"/>
        </w:rPr>
        <w:t xml:space="preserve">en savoir </w:t>
      </w:r>
      <w:r w:rsidRPr="001D023C">
        <w:rPr>
          <w:rFonts w:ascii="Tahoma" w:hAnsi="Tahoma" w:cs="Tahoma"/>
          <w:iCs/>
          <w:color w:val="005387"/>
        </w:rPr>
        <w:t xml:space="preserve">plus, cf. </w:t>
      </w:r>
      <w:hyperlink r:id="rId8" w:history="1">
        <w:r w:rsidRPr="001D023C">
          <w:rPr>
            <w:rStyle w:val="Lienhypertexte"/>
            <w:rFonts w:ascii="Tahoma" w:hAnsi="Tahoma" w:cs="Tahoma"/>
            <w:iCs/>
          </w:rPr>
          <w:t>circulaire FEP dédiée aux entretiens de parcours professionnel</w:t>
        </w:r>
      </w:hyperlink>
      <w:r w:rsidRPr="001D023C">
        <w:rPr>
          <w:rFonts w:ascii="Tahoma" w:hAnsi="Tahoma" w:cs="Tahoma"/>
          <w:iCs/>
          <w:color w:val="005387"/>
        </w:rPr>
        <w:t>.</w:t>
      </w:r>
      <w:r w:rsidRPr="00F121BC">
        <w:rPr>
          <w:rFonts w:ascii="Tahoma" w:hAnsi="Tahoma" w:cs="Tahoma"/>
          <w:iCs/>
          <w:color w:val="005283"/>
        </w:rPr>
        <w:t xml:space="preserve"> </w:t>
      </w:r>
    </w:p>
    <w:p w14:paraId="0306E767" w14:textId="4DD7893A" w:rsidR="00B94844" w:rsidRPr="00F121BC" w:rsidRDefault="00B94844" w:rsidP="00B94844">
      <w:pPr>
        <w:jc w:val="both"/>
        <w:rPr>
          <w:rFonts w:ascii="Tahoma" w:hAnsi="Tahoma" w:cs="Tahoma"/>
          <w:iCs/>
          <w:color w:val="005283"/>
        </w:rPr>
      </w:pPr>
    </w:p>
    <w:p w14:paraId="66B999AE" w14:textId="34DC9DBF" w:rsidR="00A051D8" w:rsidRPr="00A051D8" w:rsidRDefault="00A051D8" w:rsidP="00E372DF">
      <w:pPr>
        <w:jc w:val="both"/>
        <w:rPr>
          <w:rFonts w:ascii="Tahoma" w:hAnsi="Tahoma" w:cs="Tahoma"/>
          <w:iCs/>
          <w:color w:val="005387"/>
        </w:rPr>
      </w:pPr>
      <w:r>
        <w:rPr>
          <w:rFonts w:ascii="Tahoma" w:hAnsi="Tahoma" w:cs="Tahoma"/>
          <w:iCs/>
          <w:color w:val="005387"/>
        </w:rPr>
        <w:t>L</w:t>
      </w:r>
      <w:r w:rsidR="009D39E8" w:rsidRPr="00F121BC">
        <w:rPr>
          <w:rFonts w:ascii="Tahoma" w:hAnsi="Tahoma" w:cs="Tahoma"/>
          <w:iCs/>
          <w:color w:val="005387"/>
        </w:rPr>
        <w:t xml:space="preserve">a convocation à l’entretien </w:t>
      </w:r>
      <w:r>
        <w:rPr>
          <w:rFonts w:ascii="Tahoma" w:hAnsi="Tahoma" w:cs="Tahoma"/>
          <w:iCs/>
          <w:color w:val="005387"/>
        </w:rPr>
        <w:t xml:space="preserve">de parcours </w:t>
      </w:r>
      <w:r w:rsidR="009D39E8" w:rsidRPr="00F121BC">
        <w:rPr>
          <w:rFonts w:ascii="Tahoma" w:hAnsi="Tahoma" w:cs="Tahoma"/>
          <w:iCs/>
          <w:color w:val="005387"/>
        </w:rPr>
        <w:t>professionnel n</w:t>
      </w:r>
      <w:r>
        <w:rPr>
          <w:rFonts w:ascii="Tahoma" w:hAnsi="Tahoma" w:cs="Tahoma"/>
          <w:iCs/>
          <w:color w:val="005387"/>
        </w:rPr>
        <w:t>’est pas</w:t>
      </w:r>
      <w:r w:rsidR="009D39E8" w:rsidRPr="00F121BC">
        <w:rPr>
          <w:rFonts w:ascii="Tahoma" w:hAnsi="Tahoma" w:cs="Tahoma"/>
          <w:iCs/>
          <w:color w:val="005387"/>
        </w:rPr>
        <w:t xml:space="preserve"> obligatoire</w:t>
      </w:r>
      <w:r>
        <w:rPr>
          <w:rFonts w:ascii="Tahoma" w:hAnsi="Tahoma" w:cs="Tahoma"/>
          <w:iCs/>
          <w:color w:val="005387"/>
        </w:rPr>
        <w:t xml:space="preserve">. Toutefois </w:t>
      </w:r>
      <w:r w:rsidR="009D39E8" w:rsidRPr="00F121BC">
        <w:rPr>
          <w:rFonts w:ascii="Tahoma" w:hAnsi="Tahoma" w:cs="Tahoma"/>
          <w:b/>
          <w:bCs/>
          <w:iCs/>
          <w:color w:val="005387"/>
        </w:rPr>
        <w:t>l’employeur d</w:t>
      </w:r>
      <w:r>
        <w:rPr>
          <w:rFonts w:ascii="Tahoma" w:hAnsi="Tahoma" w:cs="Tahoma"/>
          <w:b/>
          <w:bCs/>
          <w:iCs/>
          <w:color w:val="005387"/>
        </w:rPr>
        <w:t>oit</w:t>
      </w:r>
      <w:r w:rsidR="009D39E8" w:rsidRPr="00F121BC">
        <w:rPr>
          <w:rFonts w:ascii="Tahoma" w:hAnsi="Tahoma" w:cs="Tahoma"/>
          <w:b/>
          <w:bCs/>
          <w:iCs/>
          <w:color w:val="005387"/>
        </w:rPr>
        <w:t xml:space="preserve"> être en mesure de prouver qu’il a rempli et respecté ses obligations</w:t>
      </w:r>
      <w:r w:rsidRPr="00A051D8">
        <w:rPr>
          <w:rFonts w:ascii="Tahoma" w:hAnsi="Tahoma" w:cs="Tahoma"/>
          <w:iCs/>
          <w:color w:val="005387"/>
        </w:rPr>
        <w:t>.</w:t>
      </w:r>
      <w:r>
        <w:rPr>
          <w:rFonts w:ascii="Tahoma" w:hAnsi="Tahoma" w:cs="Tahoma"/>
          <w:b/>
          <w:bCs/>
          <w:iCs/>
          <w:color w:val="005387"/>
        </w:rPr>
        <w:t xml:space="preserve"> </w:t>
      </w:r>
      <w:r w:rsidRPr="00A051D8">
        <w:rPr>
          <w:rFonts w:ascii="Tahoma" w:hAnsi="Tahoma" w:cs="Tahoma"/>
          <w:iCs/>
          <w:color w:val="005387"/>
        </w:rPr>
        <w:t>Cette convocation a également l’avantage de permettre au salarié de préparer l’entretien</w:t>
      </w:r>
      <w:r w:rsidR="004D3796">
        <w:rPr>
          <w:rFonts w:ascii="Tahoma" w:hAnsi="Tahoma" w:cs="Tahoma"/>
          <w:iCs/>
          <w:color w:val="005387"/>
        </w:rPr>
        <w:t>,</w:t>
      </w:r>
      <w:r w:rsidRPr="00A051D8">
        <w:rPr>
          <w:rFonts w:ascii="Tahoma" w:hAnsi="Tahoma" w:cs="Tahoma"/>
          <w:iCs/>
          <w:color w:val="005387"/>
        </w:rPr>
        <w:t xml:space="preserve"> s’il le souhaite.</w:t>
      </w:r>
    </w:p>
    <w:p w14:paraId="7535C72C" w14:textId="77777777" w:rsidR="004F3ED8" w:rsidRPr="00F121BC" w:rsidRDefault="004F3ED8" w:rsidP="00E372DF">
      <w:pPr>
        <w:jc w:val="both"/>
        <w:rPr>
          <w:rFonts w:ascii="Tahoma" w:hAnsi="Tahoma" w:cs="Tahoma"/>
          <w:iCs/>
        </w:rPr>
      </w:pPr>
    </w:p>
    <w:p w14:paraId="0A7401D1" w14:textId="7AD2947E" w:rsidR="00E372DF" w:rsidRPr="00F121BC" w:rsidRDefault="00E372DF" w:rsidP="00E372DF">
      <w:pPr>
        <w:jc w:val="both"/>
        <w:rPr>
          <w:rStyle w:val="texteel"/>
          <w:rFonts w:ascii="Tahoma" w:hAnsi="Tahoma" w:cs="Tahoma"/>
          <w:iCs/>
          <w:color w:val="007DC5"/>
        </w:rPr>
      </w:pPr>
      <w:bookmarkStart w:id="0" w:name="_Hlk94778860"/>
      <w:r w:rsidRPr="00F121BC">
        <w:rPr>
          <w:rStyle w:val="texteel"/>
          <w:rFonts w:ascii="Tahoma" w:hAnsi="Tahoma" w:cs="Tahoma"/>
          <w:iCs/>
          <w:color w:val="007DC5"/>
        </w:rPr>
        <w:t xml:space="preserve">Dénomination sociale                                                                          </w:t>
      </w:r>
      <w:r w:rsidR="00F121BC">
        <w:rPr>
          <w:rStyle w:val="texteel"/>
          <w:rFonts w:ascii="Tahoma" w:hAnsi="Tahoma" w:cs="Tahoma"/>
          <w:iCs/>
          <w:color w:val="007DC5"/>
        </w:rPr>
        <w:t>N</w:t>
      </w:r>
      <w:r w:rsidRPr="00F121BC">
        <w:rPr>
          <w:rStyle w:val="texteel"/>
          <w:rFonts w:ascii="Tahoma" w:hAnsi="Tahoma" w:cs="Tahoma"/>
          <w:iCs/>
          <w:color w:val="007DC5"/>
        </w:rPr>
        <w:t>om du salarié</w:t>
      </w:r>
    </w:p>
    <w:p w14:paraId="1F766121" w14:textId="77777777" w:rsidR="00E372DF" w:rsidRPr="00F121BC" w:rsidRDefault="00E372DF" w:rsidP="00E372DF">
      <w:pPr>
        <w:jc w:val="both"/>
        <w:rPr>
          <w:rStyle w:val="texteel"/>
          <w:rFonts w:ascii="Tahoma" w:hAnsi="Tahoma" w:cs="Tahoma"/>
          <w:iCs/>
          <w:color w:val="007DC5"/>
        </w:rPr>
      </w:pPr>
      <w:r w:rsidRPr="00F121BC">
        <w:rPr>
          <w:rStyle w:val="texteel"/>
          <w:rFonts w:ascii="Tahoma" w:hAnsi="Tahoma" w:cs="Tahoma"/>
          <w:iCs/>
          <w:color w:val="007DC5"/>
        </w:rPr>
        <w:t>Adresse du siège</w:t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  <w:t>Adresse</w:t>
      </w:r>
    </w:p>
    <w:p w14:paraId="1B78FD4A" w14:textId="77777777" w:rsidR="00E372DF" w:rsidRPr="00F121BC" w:rsidRDefault="00E372DF" w:rsidP="00E372DF">
      <w:pPr>
        <w:jc w:val="both"/>
        <w:rPr>
          <w:rStyle w:val="texteel"/>
          <w:rFonts w:ascii="Tahoma" w:hAnsi="Tahoma" w:cs="Tahoma"/>
          <w:iCs/>
          <w:color w:val="007DC5"/>
        </w:rPr>
      </w:pPr>
      <w:r w:rsidRPr="00F121BC">
        <w:rPr>
          <w:rStyle w:val="texteel"/>
          <w:rFonts w:ascii="Tahoma" w:hAnsi="Tahoma" w:cs="Tahoma"/>
          <w:iCs/>
          <w:color w:val="007DC5"/>
        </w:rPr>
        <w:t>Code postal, ville</w:t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</w:r>
      <w:r w:rsidRPr="00F121BC">
        <w:rPr>
          <w:rStyle w:val="texteel"/>
          <w:rFonts w:ascii="Tahoma" w:hAnsi="Tahoma" w:cs="Tahoma"/>
          <w:iCs/>
          <w:color w:val="007DC5"/>
        </w:rPr>
        <w:tab/>
        <w:t>CP et ville</w:t>
      </w:r>
    </w:p>
    <w:p w14:paraId="0B99D29B" w14:textId="77777777" w:rsidR="00E372DF" w:rsidRPr="00F121BC" w:rsidRDefault="00E372DF" w:rsidP="00E372DF">
      <w:pPr>
        <w:jc w:val="both"/>
        <w:rPr>
          <w:rStyle w:val="texteel"/>
          <w:rFonts w:ascii="Tahoma" w:hAnsi="Tahoma" w:cs="Tahoma"/>
          <w:iCs/>
          <w:color w:val="007DC5"/>
        </w:rPr>
      </w:pPr>
      <w:r w:rsidRPr="00F121BC">
        <w:rPr>
          <w:rStyle w:val="texteel"/>
          <w:rFonts w:ascii="Tahoma" w:hAnsi="Tahoma" w:cs="Tahoma"/>
          <w:iCs/>
          <w:color w:val="007DC5"/>
        </w:rPr>
        <w:t>Numéro RCS, ville</w:t>
      </w:r>
    </w:p>
    <w:bookmarkEnd w:id="0"/>
    <w:p w14:paraId="27314C2B" w14:textId="77777777" w:rsidR="00E372DF" w:rsidRPr="00F121BC" w:rsidRDefault="00E372DF" w:rsidP="00E372DF">
      <w:pPr>
        <w:jc w:val="both"/>
        <w:rPr>
          <w:rStyle w:val="texteel"/>
          <w:rFonts w:ascii="Tahoma" w:hAnsi="Tahoma" w:cs="Tahoma"/>
          <w:color w:val="005283"/>
        </w:rPr>
      </w:pPr>
    </w:p>
    <w:p w14:paraId="287040F4" w14:textId="77777777" w:rsidR="00E372DF" w:rsidRPr="00F121BC" w:rsidRDefault="00E372DF" w:rsidP="00E372DF">
      <w:pPr>
        <w:jc w:val="both"/>
        <w:rPr>
          <w:rStyle w:val="texteel"/>
          <w:rFonts w:ascii="Tahoma" w:hAnsi="Tahoma" w:cs="Tahoma"/>
          <w:color w:val="005283"/>
        </w:rPr>
      </w:pPr>
    </w:p>
    <w:p w14:paraId="757891AD" w14:textId="48D329E3" w:rsidR="00E372DF" w:rsidRPr="00F121BC" w:rsidRDefault="00E372DF" w:rsidP="00F121BC">
      <w:pPr>
        <w:jc w:val="right"/>
        <w:rPr>
          <w:rStyle w:val="pol"/>
          <w:rFonts w:ascii="Tahoma" w:hAnsi="Tahoma" w:cs="Tahoma"/>
          <w:lang w:bidi="ar-SA"/>
        </w:rPr>
      </w:pPr>
      <w:r w:rsidRPr="00F121BC">
        <w:rPr>
          <w:rStyle w:val="pol"/>
          <w:rFonts w:ascii="Tahoma" w:hAnsi="Tahoma" w:cs="Tahoma"/>
          <w:lang w:bidi="ar-SA"/>
        </w:rPr>
        <w:t>A</w:t>
      </w:r>
      <w:proofErr w:type="gramStart"/>
      <w:r w:rsidRPr="00F121BC">
        <w:rPr>
          <w:rStyle w:val="pol"/>
          <w:rFonts w:ascii="Tahoma" w:hAnsi="Tahoma" w:cs="Tahoma"/>
          <w:lang w:bidi="ar-SA"/>
        </w:rPr>
        <w:t xml:space="preserve"> </w:t>
      </w:r>
      <w:r w:rsidRPr="00F121BC">
        <w:rPr>
          <w:rStyle w:val="pol"/>
          <w:rFonts w:ascii="Tahoma" w:hAnsi="Tahoma" w:cs="Tahoma"/>
        </w:rPr>
        <w:t>....</w:t>
      </w:r>
      <w:proofErr w:type="gramEnd"/>
      <w:r w:rsidRPr="00F121BC">
        <w:rPr>
          <w:rStyle w:val="pol"/>
          <w:rFonts w:ascii="Tahoma" w:hAnsi="Tahoma" w:cs="Tahoma"/>
        </w:rPr>
        <w:t>.</w:t>
      </w:r>
      <w:r w:rsidR="00F121BC">
        <w:rPr>
          <w:rStyle w:val="pol"/>
          <w:rFonts w:ascii="Tahoma" w:hAnsi="Tahoma" w:cs="Tahoma"/>
        </w:rPr>
        <w:t xml:space="preserve"> </w:t>
      </w:r>
      <w:r w:rsidR="00F121BC" w:rsidRPr="00F121BC">
        <w:rPr>
          <w:rStyle w:val="pol"/>
          <w:rFonts w:ascii="Tahoma" w:hAnsi="Tahoma" w:cs="Tahoma"/>
          <w:color w:val="007DC5"/>
        </w:rPr>
        <w:t>(</w:t>
      </w:r>
      <w:proofErr w:type="gramStart"/>
      <w:r w:rsidR="00F121BC" w:rsidRPr="00F121BC">
        <w:rPr>
          <w:rStyle w:val="pol"/>
          <w:rFonts w:ascii="Tahoma" w:hAnsi="Tahoma" w:cs="Tahoma"/>
          <w:color w:val="007DC5"/>
        </w:rPr>
        <w:t>lieu</w:t>
      </w:r>
      <w:proofErr w:type="gramEnd"/>
      <w:r w:rsidR="00F121BC" w:rsidRPr="00F121BC">
        <w:rPr>
          <w:rStyle w:val="pol"/>
          <w:rFonts w:ascii="Tahoma" w:hAnsi="Tahoma" w:cs="Tahoma"/>
          <w:color w:val="007DC5"/>
        </w:rPr>
        <w:t>)</w:t>
      </w:r>
      <w:r w:rsidR="00F121BC">
        <w:rPr>
          <w:rStyle w:val="pol"/>
          <w:rFonts w:ascii="Tahoma" w:hAnsi="Tahoma" w:cs="Tahoma"/>
        </w:rPr>
        <w:t>,</w:t>
      </w:r>
      <w:r w:rsidRPr="00F121BC">
        <w:rPr>
          <w:rStyle w:val="pol"/>
          <w:rFonts w:ascii="Tahoma" w:hAnsi="Tahoma" w:cs="Tahoma"/>
          <w:lang w:bidi="ar-SA"/>
        </w:rPr>
        <w:t xml:space="preserve"> </w:t>
      </w:r>
      <w:r w:rsidR="00F121BC">
        <w:rPr>
          <w:rStyle w:val="pol"/>
          <w:rFonts w:ascii="Tahoma" w:hAnsi="Tahoma" w:cs="Tahoma"/>
          <w:lang w:bidi="ar-SA"/>
        </w:rPr>
        <w:t>l</w:t>
      </w:r>
      <w:r w:rsidRPr="00F121BC">
        <w:rPr>
          <w:rStyle w:val="pol"/>
          <w:rFonts w:ascii="Tahoma" w:hAnsi="Tahoma" w:cs="Tahoma"/>
          <w:lang w:bidi="ar-SA"/>
        </w:rPr>
        <w:t>e</w:t>
      </w:r>
      <w:proofErr w:type="gramStart"/>
      <w:r w:rsidRPr="00F121BC">
        <w:rPr>
          <w:rStyle w:val="pol"/>
          <w:rFonts w:ascii="Tahoma" w:hAnsi="Tahoma" w:cs="Tahoma"/>
          <w:lang w:bidi="ar-SA"/>
        </w:rPr>
        <w:t xml:space="preserve"> </w:t>
      </w:r>
      <w:r w:rsidRPr="00F121BC">
        <w:rPr>
          <w:rStyle w:val="pol"/>
          <w:rFonts w:ascii="Tahoma" w:hAnsi="Tahoma" w:cs="Tahoma"/>
        </w:rPr>
        <w:t>....</w:t>
      </w:r>
      <w:proofErr w:type="gramEnd"/>
      <w:r w:rsidRPr="00F121BC">
        <w:rPr>
          <w:rStyle w:val="pol"/>
          <w:rFonts w:ascii="Tahoma" w:hAnsi="Tahoma" w:cs="Tahoma"/>
        </w:rPr>
        <w:t>.</w:t>
      </w:r>
      <w:r w:rsidR="00F121BC">
        <w:rPr>
          <w:rStyle w:val="pol"/>
          <w:rFonts w:ascii="Tahoma" w:hAnsi="Tahoma" w:cs="Tahoma"/>
        </w:rPr>
        <w:t xml:space="preserve"> </w:t>
      </w:r>
      <w:r w:rsidR="00F121BC" w:rsidRPr="00F121BC">
        <w:rPr>
          <w:rStyle w:val="pol"/>
          <w:rFonts w:ascii="Tahoma" w:hAnsi="Tahoma" w:cs="Tahoma"/>
          <w:color w:val="007DC5"/>
        </w:rPr>
        <w:t>(</w:t>
      </w:r>
      <w:proofErr w:type="gramStart"/>
      <w:r w:rsidR="00F121BC" w:rsidRPr="00F121BC">
        <w:rPr>
          <w:rStyle w:val="pol"/>
          <w:rFonts w:ascii="Tahoma" w:hAnsi="Tahoma" w:cs="Tahoma"/>
          <w:color w:val="007DC5"/>
        </w:rPr>
        <w:t>date</w:t>
      </w:r>
      <w:proofErr w:type="gramEnd"/>
      <w:r w:rsidR="00F121BC" w:rsidRPr="00F121BC">
        <w:rPr>
          <w:rStyle w:val="pol"/>
          <w:rFonts w:ascii="Tahoma" w:hAnsi="Tahoma" w:cs="Tahoma"/>
          <w:color w:val="007DC5"/>
        </w:rPr>
        <w:t>)</w:t>
      </w:r>
    </w:p>
    <w:p w14:paraId="2D798D2A" w14:textId="77777777" w:rsidR="00E372DF" w:rsidRPr="00F121BC" w:rsidRDefault="00E372DF" w:rsidP="00E372DF">
      <w:pPr>
        <w:jc w:val="both"/>
        <w:rPr>
          <w:rFonts w:ascii="Tahoma" w:hAnsi="Tahoma" w:cs="Tahoma"/>
        </w:rPr>
      </w:pPr>
    </w:p>
    <w:p w14:paraId="2B294CB7" w14:textId="34716A99" w:rsidR="00E811E9" w:rsidRPr="001D023C" w:rsidRDefault="00E811E9" w:rsidP="00E811E9">
      <w:pPr>
        <w:jc w:val="both"/>
        <w:rPr>
          <w:rStyle w:val="pol"/>
          <w:rFonts w:ascii="Tahoma" w:hAnsi="Tahoma" w:cs="Tahoma"/>
          <w:color w:val="005283"/>
        </w:rPr>
      </w:pPr>
      <w:r w:rsidRPr="001D023C">
        <w:rPr>
          <w:rStyle w:val="pol"/>
          <w:rFonts w:ascii="Tahoma" w:hAnsi="Tahoma" w:cs="Tahoma"/>
          <w:color w:val="005283"/>
        </w:rPr>
        <w:t xml:space="preserve">Convocation </w:t>
      </w:r>
      <w:r w:rsidR="00354046" w:rsidRPr="001D023C">
        <w:rPr>
          <w:rStyle w:val="pol"/>
          <w:rFonts w:ascii="Tahoma" w:hAnsi="Tahoma" w:cs="Tahoma"/>
          <w:color w:val="005283"/>
        </w:rPr>
        <w:t>pouvant</w:t>
      </w:r>
      <w:r w:rsidRPr="001D023C">
        <w:rPr>
          <w:rStyle w:val="pol"/>
          <w:rFonts w:ascii="Tahoma" w:hAnsi="Tahoma" w:cs="Tahoma"/>
          <w:color w:val="005283"/>
        </w:rPr>
        <w:t xml:space="preserve"> être adressée</w:t>
      </w:r>
      <w:r w:rsidR="00392340" w:rsidRPr="001D023C">
        <w:rPr>
          <w:rStyle w:val="pol"/>
          <w:rFonts w:ascii="Tahoma" w:hAnsi="Tahoma" w:cs="Tahoma"/>
          <w:color w:val="005283"/>
        </w:rPr>
        <w:t xml:space="preserve"> par tout moyen, idéalement conférant date certaine (</w:t>
      </w:r>
      <w:r w:rsidRPr="001D023C">
        <w:rPr>
          <w:rStyle w:val="pol"/>
          <w:rFonts w:ascii="Tahoma" w:hAnsi="Tahoma" w:cs="Tahoma"/>
          <w:color w:val="005283"/>
        </w:rPr>
        <w:t>mail, lettre remise en main propre contre décharge</w:t>
      </w:r>
      <w:r w:rsidR="00392340" w:rsidRPr="001D023C">
        <w:rPr>
          <w:rStyle w:val="pol"/>
          <w:rFonts w:ascii="Tahoma" w:hAnsi="Tahoma" w:cs="Tahoma"/>
          <w:color w:val="005283"/>
        </w:rPr>
        <w:t>, le</w:t>
      </w:r>
      <w:r w:rsidRPr="001D023C">
        <w:rPr>
          <w:rStyle w:val="pol"/>
          <w:rFonts w:ascii="Tahoma" w:hAnsi="Tahoma" w:cs="Tahoma"/>
          <w:color w:val="005283"/>
        </w:rPr>
        <w:t>ttre RAR</w:t>
      </w:r>
      <w:r w:rsidR="00392340" w:rsidRPr="001D023C">
        <w:rPr>
          <w:rStyle w:val="pol"/>
          <w:rFonts w:ascii="Tahoma" w:hAnsi="Tahoma" w:cs="Tahoma"/>
          <w:color w:val="005283"/>
        </w:rPr>
        <w:t>…)</w:t>
      </w:r>
      <w:r w:rsidR="00F121BC" w:rsidRPr="001D023C">
        <w:rPr>
          <w:rStyle w:val="pol"/>
          <w:rFonts w:ascii="Tahoma" w:hAnsi="Tahoma" w:cs="Tahoma"/>
          <w:color w:val="005283"/>
        </w:rPr>
        <w:t>,</w:t>
      </w:r>
      <w:r w:rsidRPr="001D023C">
        <w:rPr>
          <w:rStyle w:val="pol"/>
          <w:rFonts w:ascii="Tahoma" w:hAnsi="Tahoma" w:cs="Tahoma"/>
          <w:color w:val="005283"/>
        </w:rPr>
        <w:t xml:space="preserve"> dans un délai </w:t>
      </w:r>
      <w:r w:rsidR="0067775B" w:rsidRPr="001D023C">
        <w:rPr>
          <w:rStyle w:val="pol"/>
          <w:rFonts w:ascii="Tahoma" w:hAnsi="Tahoma" w:cs="Tahoma"/>
          <w:color w:val="005283"/>
        </w:rPr>
        <w:t>raisonnable</w:t>
      </w:r>
      <w:r w:rsidRPr="001D023C">
        <w:rPr>
          <w:rStyle w:val="pol"/>
          <w:rFonts w:ascii="Tahoma" w:hAnsi="Tahoma" w:cs="Tahoma"/>
          <w:color w:val="005283"/>
        </w:rPr>
        <w:t xml:space="preserve"> permet</w:t>
      </w:r>
      <w:r w:rsidR="0067775B" w:rsidRPr="001D023C">
        <w:rPr>
          <w:rStyle w:val="pol"/>
          <w:rFonts w:ascii="Tahoma" w:hAnsi="Tahoma" w:cs="Tahoma"/>
          <w:color w:val="005283"/>
        </w:rPr>
        <w:t>tant</w:t>
      </w:r>
      <w:r w:rsidRPr="001D023C">
        <w:rPr>
          <w:rStyle w:val="pol"/>
          <w:rFonts w:ascii="Tahoma" w:hAnsi="Tahoma" w:cs="Tahoma"/>
          <w:color w:val="005283"/>
        </w:rPr>
        <w:t xml:space="preserve"> au salarié de préparer au mieux l’entretien professionnel</w:t>
      </w:r>
    </w:p>
    <w:p w14:paraId="6A70D4C1" w14:textId="77777777" w:rsidR="00E372DF" w:rsidRDefault="00E372DF" w:rsidP="00E372DF">
      <w:pPr>
        <w:jc w:val="both"/>
        <w:rPr>
          <w:rFonts w:ascii="Tahoma" w:hAnsi="Tahoma" w:cs="Tahoma"/>
          <w:iCs/>
          <w:color w:val="007DC5"/>
        </w:rPr>
      </w:pPr>
    </w:p>
    <w:p w14:paraId="45A3DE04" w14:textId="1F937A47" w:rsidR="00392340" w:rsidRPr="00E128D0" w:rsidRDefault="00392340" w:rsidP="00E372DF">
      <w:pPr>
        <w:jc w:val="both"/>
        <w:rPr>
          <w:rFonts w:ascii="Tahoma" w:hAnsi="Tahoma" w:cs="Tahoma"/>
          <w:iCs/>
        </w:rPr>
      </w:pPr>
      <w:r w:rsidRPr="00044EC0">
        <w:rPr>
          <w:rFonts w:ascii="Tahoma" w:hAnsi="Tahoma" w:cs="Tahoma"/>
          <w:iCs/>
          <w:u w:val="single"/>
        </w:rPr>
        <w:t>Objet :</w:t>
      </w:r>
      <w:r w:rsidRPr="00E128D0">
        <w:rPr>
          <w:rFonts w:ascii="Tahoma" w:hAnsi="Tahoma" w:cs="Tahoma"/>
          <w:iCs/>
        </w:rPr>
        <w:t xml:space="preserve"> </w:t>
      </w:r>
      <w:r w:rsidR="00044EC0">
        <w:rPr>
          <w:rFonts w:ascii="Tahoma" w:hAnsi="Tahoma" w:cs="Tahoma"/>
          <w:iCs/>
        </w:rPr>
        <w:t xml:space="preserve">convocation à </w:t>
      </w:r>
      <w:r w:rsidRPr="00E128D0">
        <w:rPr>
          <w:rFonts w:ascii="Tahoma" w:hAnsi="Tahoma" w:cs="Tahoma"/>
          <w:iCs/>
        </w:rPr>
        <w:t>un entretien de parcours professionnel</w:t>
      </w:r>
    </w:p>
    <w:p w14:paraId="059EECDF" w14:textId="53CBD93C" w:rsidR="00E372DF" w:rsidRPr="00F121BC" w:rsidRDefault="00E372DF" w:rsidP="00E372DF">
      <w:pPr>
        <w:pStyle w:val="NormalWeb"/>
        <w:jc w:val="both"/>
        <w:rPr>
          <w:rFonts w:ascii="Tahoma" w:hAnsi="Tahoma" w:cs="Tahoma"/>
        </w:rPr>
      </w:pPr>
      <w:bookmarkStart w:id="1" w:name="_Hlk97278138"/>
      <w:r w:rsidRPr="00F121BC">
        <w:rPr>
          <w:rStyle w:val="pol"/>
          <w:rFonts w:ascii="Tahoma" w:hAnsi="Tahoma" w:cs="Tahoma"/>
        </w:rPr>
        <w:t>M./Mme </w:t>
      </w:r>
      <w:bookmarkEnd w:id="1"/>
      <w:r w:rsidRPr="00F121BC">
        <w:rPr>
          <w:rStyle w:val="pol"/>
          <w:rFonts w:ascii="Tahoma" w:hAnsi="Tahoma" w:cs="Tahoma"/>
        </w:rPr>
        <w:t>.....</w:t>
      </w:r>
      <w:r w:rsidR="00D129C3" w:rsidRPr="00F121BC">
        <w:rPr>
          <w:rStyle w:val="pol"/>
          <w:rFonts w:ascii="Tahoma" w:hAnsi="Tahoma" w:cs="Tahoma"/>
        </w:rPr>
        <w:t>.............</w:t>
      </w:r>
      <w:r w:rsidR="00F121BC" w:rsidRPr="00F121BC">
        <w:rPr>
          <w:rStyle w:val="pol"/>
          <w:rFonts w:ascii="Tahoma" w:hAnsi="Tahoma" w:cs="Tahoma"/>
          <w:color w:val="007DC5"/>
        </w:rPr>
        <w:t xml:space="preserve"> (à compléter)</w:t>
      </w:r>
      <w:r w:rsidRPr="00F121BC">
        <w:rPr>
          <w:rStyle w:val="pol"/>
          <w:rFonts w:ascii="Tahoma" w:hAnsi="Tahoma" w:cs="Tahoma"/>
        </w:rPr>
        <w:t xml:space="preserve">, </w:t>
      </w:r>
      <w:bookmarkStart w:id="2" w:name="Z2M089-268"/>
      <w:bookmarkEnd w:id="2"/>
    </w:p>
    <w:p w14:paraId="27D30281" w14:textId="73349AF0" w:rsidR="00495292" w:rsidRPr="00F121BC" w:rsidRDefault="00DD5710" w:rsidP="005E6B4F">
      <w:pPr>
        <w:jc w:val="both"/>
        <w:rPr>
          <w:rFonts w:ascii="Tahoma" w:hAnsi="Tahoma" w:cs="Tahoma"/>
        </w:rPr>
      </w:pPr>
      <w:r w:rsidRPr="00F121BC">
        <w:rPr>
          <w:rFonts w:ascii="Tahoma" w:hAnsi="Tahoma" w:cs="Tahoma"/>
        </w:rPr>
        <w:t>Nous souhaitons échanger avec vous</w:t>
      </w:r>
      <w:r w:rsidR="004A1DA5" w:rsidRPr="00F121BC">
        <w:rPr>
          <w:rFonts w:ascii="Tahoma" w:hAnsi="Tahoma" w:cs="Tahoma"/>
        </w:rPr>
        <w:t xml:space="preserve"> sur vos </w:t>
      </w:r>
      <w:r w:rsidR="00495292" w:rsidRPr="00F121BC">
        <w:rPr>
          <w:rFonts w:ascii="Tahoma" w:hAnsi="Tahoma" w:cs="Tahoma"/>
        </w:rPr>
        <w:t>perspectives d’évolution professionnelle, notamment en termes de qualifications et d’emploi</w:t>
      </w:r>
      <w:r w:rsidR="00F121BC">
        <w:rPr>
          <w:rFonts w:ascii="Tahoma" w:hAnsi="Tahoma" w:cs="Tahoma"/>
        </w:rPr>
        <w:t>,</w:t>
      </w:r>
      <w:r w:rsidR="004A1DA5" w:rsidRPr="00F121BC">
        <w:rPr>
          <w:rFonts w:ascii="Tahoma" w:hAnsi="Tahoma" w:cs="Tahoma"/>
        </w:rPr>
        <w:t xml:space="preserve"> conformément l’article L. 6315-1 du code du travail.</w:t>
      </w:r>
      <w:r w:rsidR="00E128D0">
        <w:rPr>
          <w:rFonts w:ascii="Tahoma" w:hAnsi="Tahoma" w:cs="Tahoma"/>
        </w:rPr>
        <w:t xml:space="preserve"> Cet entretien ne porte pas sur la qualité de votre travail.</w:t>
      </w:r>
    </w:p>
    <w:p w14:paraId="6513CBDA" w14:textId="77777777" w:rsidR="00464B19" w:rsidRPr="00F121BC" w:rsidRDefault="00464B19" w:rsidP="005E6B4F">
      <w:pPr>
        <w:jc w:val="both"/>
        <w:rPr>
          <w:rFonts w:ascii="Tahoma" w:hAnsi="Tahoma" w:cs="Tahoma"/>
        </w:rPr>
      </w:pPr>
    </w:p>
    <w:p w14:paraId="6E388DF9" w14:textId="5E546F68" w:rsidR="00E128D0" w:rsidRDefault="004A1DA5" w:rsidP="005E6B4F">
      <w:pPr>
        <w:jc w:val="both"/>
        <w:rPr>
          <w:rFonts w:ascii="Tahoma" w:hAnsi="Tahoma" w:cs="Tahoma"/>
        </w:rPr>
      </w:pPr>
      <w:r w:rsidRPr="00F121BC">
        <w:rPr>
          <w:rFonts w:ascii="Tahoma" w:hAnsi="Tahoma" w:cs="Tahoma"/>
        </w:rPr>
        <w:t xml:space="preserve">Dans ce cadre, nous vous </w:t>
      </w:r>
      <w:r w:rsidR="00E128D0">
        <w:rPr>
          <w:rFonts w:ascii="Tahoma" w:hAnsi="Tahoma" w:cs="Tahoma"/>
        </w:rPr>
        <w:t xml:space="preserve">invitons à cet entretien de parcours professionnel qui se déroulera avec </w:t>
      </w:r>
    </w:p>
    <w:p w14:paraId="438064DA" w14:textId="7CBAB2DC" w:rsidR="004A1DA5" w:rsidRPr="00F121BC" w:rsidRDefault="00D129C3" w:rsidP="005E6B4F">
      <w:pPr>
        <w:jc w:val="both"/>
        <w:rPr>
          <w:rStyle w:val="pol"/>
          <w:rFonts w:ascii="Tahoma" w:hAnsi="Tahoma" w:cs="Tahoma"/>
          <w:color w:val="005283"/>
        </w:rPr>
      </w:pPr>
      <w:r w:rsidRPr="00F121BC">
        <w:rPr>
          <w:rStyle w:val="pol"/>
          <w:rFonts w:ascii="Tahoma" w:hAnsi="Tahoma" w:cs="Tahoma"/>
        </w:rPr>
        <w:t>M./Mme </w:t>
      </w:r>
      <w:r w:rsidRPr="00F121BC">
        <w:rPr>
          <w:rFonts w:ascii="Tahoma" w:hAnsi="Tahoma" w:cs="Tahoma"/>
        </w:rPr>
        <w:t>………………</w:t>
      </w:r>
      <w:r w:rsidR="004A1DA5" w:rsidRPr="00F121BC">
        <w:rPr>
          <w:rFonts w:ascii="Tahoma" w:hAnsi="Tahoma" w:cs="Tahoma"/>
        </w:rPr>
        <w:t xml:space="preserve"> </w:t>
      </w:r>
      <w:r w:rsidR="004A1DA5" w:rsidRPr="00F121BC">
        <w:rPr>
          <w:rStyle w:val="pol"/>
          <w:rFonts w:ascii="Tahoma" w:hAnsi="Tahoma" w:cs="Tahoma"/>
          <w:color w:val="007DC5"/>
          <w:lang w:bidi="ar-SA"/>
        </w:rPr>
        <w:t xml:space="preserve">(nom de la personne </w:t>
      </w:r>
      <w:r w:rsidRPr="00F121BC">
        <w:rPr>
          <w:rStyle w:val="pol"/>
          <w:rFonts w:ascii="Tahoma" w:hAnsi="Tahoma" w:cs="Tahoma"/>
          <w:color w:val="007DC5"/>
          <w:lang w:bidi="ar-SA"/>
        </w:rPr>
        <w:t xml:space="preserve">en </w:t>
      </w:r>
      <w:r w:rsidR="004A1DA5" w:rsidRPr="00F121BC">
        <w:rPr>
          <w:rStyle w:val="pol"/>
          <w:rFonts w:ascii="Tahoma" w:hAnsi="Tahoma" w:cs="Tahoma"/>
          <w:color w:val="007DC5"/>
          <w:lang w:bidi="ar-SA"/>
        </w:rPr>
        <w:t>charge de l’entretien)</w:t>
      </w:r>
      <w:r w:rsidR="004A1DA5" w:rsidRPr="00F121BC">
        <w:rPr>
          <w:rStyle w:val="pol"/>
          <w:rFonts w:ascii="Tahoma" w:hAnsi="Tahoma" w:cs="Tahoma"/>
          <w:i/>
          <w:iCs/>
          <w:color w:val="005283"/>
          <w:lang w:bidi="ar-SA"/>
        </w:rPr>
        <w:t xml:space="preserve"> </w:t>
      </w:r>
      <w:r w:rsidR="004A1DA5" w:rsidRPr="00F121BC">
        <w:rPr>
          <w:rFonts w:ascii="Tahoma" w:hAnsi="Tahoma" w:cs="Tahoma"/>
        </w:rPr>
        <w:t>le …</w:t>
      </w:r>
      <w:r w:rsidRPr="00F121BC">
        <w:rPr>
          <w:rFonts w:ascii="Tahoma" w:hAnsi="Tahoma" w:cs="Tahoma"/>
        </w:rPr>
        <w:t>……</w:t>
      </w:r>
      <w:r w:rsidR="004A1DA5" w:rsidRPr="00F121BC">
        <w:rPr>
          <w:rFonts w:ascii="Tahoma" w:hAnsi="Tahoma" w:cs="Tahoma"/>
        </w:rPr>
        <w:t xml:space="preserve"> </w:t>
      </w:r>
      <w:r w:rsidRPr="00F121BC">
        <w:rPr>
          <w:rStyle w:val="pol"/>
          <w:rFonts w:ascii="Tahoma" w:hAnsi="Tahoma" w:cs="Tahoma"/>
          <w:color w:val="007DC5"/>
          <w:lang w:bidi="ar-SA"/>
        </w:rPr>
        <w:t>(</w:t>
      </w:r>
      <w:r w:rsidR="004A1DA5" w:rsidRPr="00F121BC">
        <w:rPr>
          <w:rStyle w:val="pol"/>
          <w:rFonts w:ascii="Tahoma" w:hAnsi="Tahoma" w:cs="Tahoma"/>
          <w:color w:val="007DC5"/>
          <w:lang w:bidi="ar-SA"/>
        </w:rPr>
        <w:t>date)</w:t>
      </w:r>
      <w:r w:rsidR="004A1DA5" w:rsidRPr="00F121BC">
        <w:rPr>
          <w:rFonts w:ascii="Tahoma" w:hAnsi="Tahoma" w:cs="Tahoma"/>
        </w:rPr>
        <w:t xml:space="preserve"> à …</w:t>
      </w:r>
      <w:r w:rsidRPr="00F121BC">
        <w:rPr>
          <w:rFonts w:ascii="Tahoma" w:hAnsi="Tahoma" w:cs="Tahoma"/>
        </w:rPr>
        <w:t>……</w:t>
      </w:r>
      <w:r w:rsidR="004A1DA5" w:rsidRPr="00F121BC">
        <w:rPr>
          <w:rFonts w:ascii="Tahoma" w:hAnsi="Tahoma" w:cs="Tahoma"/>
        </w:rPr>
        <w:t xml:space="preserve">heure </w:t>
      </w:r>
      <w:r w:rsidRPr="00F121BC">
        <w:rPr>
          <w:rStyle w:val="pol"/>
          <w:rFonts w:ascii="Tahoma" w:hAnsi="Tahoma" w:cs="Tahoma"/>
          <w:color w:val="007DC5"/>
        </w:rPr>
        <w:t>(à compléter</w:t>
      </w:r>
      <w:r w:rsidR="00B90E26">
        <w:rPr>
          <w:rStyle w:val="pol"/>
          <w:rFonts w:ascii="Tahoma" w:hAnsi="Tahoma" w:cs="Tahoma"/>
          <w:color w:val="007DC5"/>
        </w:rPr>
        <w:t xml:space="preserve"> en sachant que</w:t>
      </w:r>
      <w:r w:rsidR="00E128D0">
        <w:rPr>
          <w:rStyle w:val="pol"/>
          <w:rFonts w:ascii="Tahoma" w:hAnsi="Tahoma" w:cs="Tahoma"/>
          <w:color w:val="007DC5"/>
        </w:rPr>
        <w:t xml:space="preserve"> </w:t>
      </w:r>
      <w:r w:rsidR="00E128D0" w:rsidRPr="00E128D0">
        <w:rPr>
          <w:rStyle w:val="pol"/>
          <w:rFonts w:ascii="Tahoma" w:hAnsi="Tahoma" w:cs="Tahoma"/>
          <w:b/>
          <w:bCs/>
          <w:color w:val="007DC5"/>
        </w:rPr>
        <w:t>l’entretien doit avoir lieu pendant le temps de travail</w:t>
      </w:r>
      <w:r w:rsidRPr="00F121BC">
        <w:rPr>
          <w:rStyle w:val="pol"/>
          <w:rFonts w:ascii="Tahoma" w:hAnsi="Tahoma" w:cs="Tahoma"/>
          <w:color w:val="007DC5"/>
        </w:rPr>
        <w:t>)</w:t>
      </w:r>
      <w:r w:rsidRPr="00F121BC">
        <w:rPr>
          <w:rFonts w:ascii="Tahoma" w:hAnsi="Tahoma" w:cs="Tahoma"/>
          <w:color w:val="007DC5"/>
        </w:rPr>
        <w:t xml:space="preserve"> </w:t>
      </w:r>
      <w:r w:rsidRPr="00F121BC">
        <w:rPr>
          <w:rFonts w:ascii="Tahoma" w:hAnsi="Tahoma" w:cs="Tahoma"/>
        </w:rPr>
        <w:t xml:space="preserve">dans les locaux de l’entreprise </w:t>
      </w:r>
      <w:r w:rsidR="00F121BC" w:rsidRPr="00F121BC">
        <w:rPr>
          <w:rFonts w:ascii="Tahoma" w:hAnsi="Tahoma" w:cs="Tahoma"/>
        </w:rPr>
        <w:t>situés</w:t>
      </w:r>
      <w:r w:rsidRPr="00F121BC">
        <w:rPr>
          <w:rFonts w:ascii="Tahoma" w:hAnsi="Tahoma" w:cs="Tahoma"/>
        </w:rPr>
        <w:t xml:space="preserve"> …………</w:t>
      </w:r>
      <w:r w:rsidR="00F121BC">
        <w:rPr>
          <w:rFonts w:ascii="Tahoma" w:hAnsi="Tahoma" w:cs="Tahoma"/>
        </w:rPr>
        <w:t xml:space="preserve"> </w:t>
      </w:r>
      <w:r w:rsidRPr="00F121BC">
        <w:rPr>
          <w:rStyle w:val="pol"/>
          <w:rFonts w:ascii="Tahoma" w:hAnsi="Tahoma" w:cs="Tahoma"/>
          <w:color w:val="007DC5"/>
        </w:rPr>
        <w:t>(adresse)</w:t>
      </w:r>
      <w:r w:rsidRPr="00F121BC">
        <w:rPr>
          <w:rStyle w:val="pol"/>
          <w:rFonts w:ascii="Tahoma" w:hAnsi="Tahoma" w:cs="Tahoma"/>
          <w:color w:val="005283"/>
        </w:rPr>
        <w:t>.</w:t>
      </w:r>
    </w:p>
    <w:p w14:paraId="2FA9E64C" w14:textId="77777777" w:rsidR="00180F4F" w:rsidRPr="00F121BC" w:rsidRDefault="00D129C3" w:rsidP="005E6B4F">
      <w:pPr>
        <w:jc w:val="both"/>
        <w:rPr>
          <w:rStyle w:val="pol"/>
          <w:rFonts w:ascii="Tahoma" w:hAnsi="Tahoma" w:cs="Tahoma"/>
          <w:i/>
          <w:iCs/>
          <w:color w:val="005283"/>
        </w:rPr>
      </w:pPr>
      <w:r w:rsidRPr="00F121BC">
        <w:rPr>
          <w:rStyle w:val="pol"/>
          <w:rFonts w:ascii="Tahoma" w:hAnsi="Tahoma" w:cs="Tahoma"/>
          <w:i/>
          <w:iCs/>
          <w:color w:val="005283"/>
        </w:rPr>
        <w:t xml:space="preserve">   </w:t>
      </w:r>
    </w:p>
    <w:p w14:paraId="2D0A08D3" w14:textId="09774795" w:rsidR="00434984" w:rsidRDefault="00D129C3" w:rsidP="005E6B4F">
      <w:pPr>
        <w:jc w:val="both"/>
        <w:rPr>
          <w:rStyle w:val="pol"/>
          <w:rFonts w:ascii="Tahoma" w:hAnsi="Tahoma" w:cs="Tahoma"/>
          <w:color w:val="005283"/>
        </w:rPr>
      </w:pPr>
      <w:r w:rsidRPr="00F121BC">
        <w:rPr>
          <w:rStyle w:val="pol"/>
          <w:rFonts w:ascii="Tahoma" w:hAnsi="Tahoma" w:cs="Tahoma"/>
          <w:color w:val="005283"/>
          <w:u w:val="single"/>
        </w:rPr>
        <w:t>A noter</w:t>
      </w:r>
      <w:r w:rsidR="006256FD" w:rsidRPr="00F121BC">
        <w:rPr>
          <w:rStyle w:val="pol"/>
          <w:rFonts w:ascii="Tahoma" w:hAnsi="Tahoma" w:cs="Tahoma"/>
          <w:color w:val="005283"/>
          <w:u w:val="single"/>
        </w:rPr>
        <w:t> :</w:t>
      </w:r>
      <w:r w:rsidR="006256FD" w:rsidRPr="00F121BC">
        <w:rPr>
          <w:rStyle w:val="pol"/>
          <w:rFonts w:ascii="Tahoma" w:hAnsi="Tahoma" w:cs="Tahoma"/>
          <w:color w:val="005283"/>
        </w:rPr>
        <w:t xml:space="preserve"> </w:t>
      </w:r>
      <w:r w:rsidR="00434984">
        <w:rPr>
          <w:rStyle w:val="pol"/>
          <w:rFonts w:ascii="Tahoma" w:hAnsi="Tahoma" w:cs="Tahoma"/>
          <w:color w:val="005283"/>
        </w:rPr>
        <w:t>le code du travail n’impose pas que l’entretien soit organisé en présentiel. Il peut être organisé par visioconférence « </w:t>
      </w:r>
      <w:r w:rsidR="00434984" w:rsidRPr="00434984">
        <w:rPr>
          <w:rFonts w:ascii="Tahoma" w:hAnsi="Tahoma" w:cs="Tahoma"/>
          <w:i/>
          <w:iCs/>
          <w:color w:val="005283"/>
        </w:rPr>
        <w:t>à condition qu'il respecte bien les conditions énoncées à l'article L. 6315-1 du Code du travail et en particulier qu'il donne lieu à la rédaction d'un document dont une copie est remise au salarié</w:t>
      </w:r>
      <w:r w:rsidR="00434984">
        <w:rPr>
          <w:rFonts w:ascii="Tahoma" w:hAnsi="Tahoma" w:cs="Tahoma"/>
          <w:color w:val="005283"/>
        </w:rPr>
        <w:t> ».</w:t>
      </w:r>
    </w:p>
    <w:p w14:paraId="0C3BF4AB" w14:textId="77777777" w:rsidR="00180F4F" w:rsidRDefault="00180F4F" w:rsidP="005E6B4F">
      <w:pPr>
        <w:jc w:val="both"/>
        <w:rPr>
          <w:rFonts w:ascii="Tahoma" w:hAnsi="Tahoma" w:cs="Tahoma"/>
          <w:highlight w:val="yellow"/>
        </w:rPr>
      </w:pPr>
    </w:p>
    <w:p w14:paraId="7C2EF59D" w14:textId="61C1CEE2" w:rsidR="00434984" w:rsidRDefault="00434984" w:rsidP="00434984">
      <w:pPr>
        <w:pStyle w:val="Paragraphedeliste"/>
        <w:numPr>
          <w:ilvl w:val="0"/>
          <w:numId w:val="7"/>
        </w:numPr>
        <w:jc w:val="both"/>
        <w:rPr>
          <w:rFonts w:ascii="Tahoma" w:hAnsi="Tahoma" w:cs="Tahoma"/>
          <w:b/>
          <w:bCs/>
          <w:color w:val="007DC5"/>
        </w:rPr>
      </w:pPr>
      <w:r>
        <w:rPr>
          <w:rFonts w:ascii="Tahoma" w:hAnsi="Tahoma" w:cs="Tahoma"/>
          <w:b/>
          <w:bCs/>
          <w:color w:val="007DC5"/>
        </w:rPr>
        <w:t xml:space="preserve">Dans les entreprises de moins de 300 salariés, ajouter : </w:t>
      </w:r>
    </w:p>
    <w:p w14:paraId="628125FA" w14:textId="6D4AEA0D" w:rsidR="00434984" w:rsidRDefault="00434984" w:rsidP="00434984">
      <w:pPr>
        <w:jc w:val="both"/>
        <w:rPr>
          <w:rFonts w:ascii="Tahoma" w:hAnsi="Tahoma" w:cs="Tahoma"/>
        </w:rPr>
      </w:pPr>
      <w:r w:rsidRPr="00434984">
        <w:rPr>
          <w:rFonts w:ascii="Tahoma" w:hAnsi="Tahoma" w:cs="Tahoma"/>
        </w:rPr>
        <w:t>Vous pouvez bénéficier d’un conseil en évolution professionnelle (CEP) pour préparer l’entretien.</w:t>
      </w:r>
      <w:r>
        <w:rPr>
          <w:rFonts w:ascii="Tahoma" w:hAnsi="Tahoma" w:cs="Tahoma"/>
        </w:rPr>
        <w:t xml:space="preserve"> Les coordonnées des conseillers sont disponibles sur le site internet </w:t>
      </w:r>
      <w:r w:rsidRPr="00434984">
        <w:rPr>
          <w:rFonts w:ascii="Tahoma" w:hAnsi="Tahoma" w:cs="Tahoma"/>
          <w:i/>
          <w:iCs/>
        </w:rPr>
        <w:t>www.avenir-actifs.org</w:t>
      </w:r>
      <w:r>
        <w:rPr>
          <w:rFonts w:ascii="Tahoma" w:hAnsi="Tahoma" w:cs="Tahoma"/>
        </w:rPr>
        <w:t>.</w:t>
      </w:r>
    </w:p>
    <w:p w14:paraId="43FAC7DB" w14:textId="77777777" w:rsidR="00434984" w:rsidRPr="00434984" w:rsidRDefault="00434984" w:rsidP="00434984">
      <w:pPr>
        <w:jc w:val="both"/>
        <w:rPr>
          <w:rFonts w:ascii="Tahoma" w:hAnsi="Tahoma" w:cs="Tahoma"/>
        </w:rPr>
      </w:pPr>
    </w:p>
    <w:p w14:paraId="1F52C8FE" w14:textId="4A517017" w:rsidR="00434984" w:rsidRDefault="00434984" w:rsidP="00434984">
      <w:pPr>
        <w:pStyle w:val="Paragraphedeliste"/>
        <w:numPr>
          <w:ilvl w:val="0"/>
          <w:numId w:val="7"/>
        </w:numPr>
        <w:jc w:val="both"/>
        <w:rPr>
          <w:rFonts w:ascii="Tahoma" w:hAnsi="Tahoma" w:cs="Tahoma"/>
          <w:b/>
          <w:bCs/>
          <w:color w:val="007DC5"/>
        </w:rPr>
      </w:pPr>
      <w:r w:rsidRPr="00434984">
        <w:rPr>
          <w:rFonts w:ascii="Tahoma" w:hAnsi="Tahoma" w:cs="Tahoma"/>
          <w:b/>
          <w:bCs/>
          <w:color w:val="007DC5"/>
        </w:rPr>
        <w:t>Ajout facultatif :</w:t>
      </w:r>
    </w:p>
    <w:p w14:paraId="7326065B" w14:textId="3BD7236F" w:rsidR="00180F4F" w:rsidRPr="00F121BC" w:rsidRDefault="00180F4F" w:rsidP="004F3ED8">
      <w:pPr>
        <w:pStyle w:val="Paragraphedeliste"/>
        <w:ind w:left="0"/>
        <w:jc w:val="both"/>
        <w:rPr>
          <w:rFonts w:ascii="Tahoma" w:hAnsi="Tahoma" w:cs="Tahoma"/>
        </w:rPr>
      </w:pPr>
      <w:r w:rsidRPr="00F121BC">
        <w:rPr>
          <w:rFonts w:ascii="Tahoma" w:hAnsi="Tahoma" w:cs="Tahoma"/>
        </w:rPr>
        <w:t>Vous trouverez en pièce</w:t>
      </w:r>
      <w:r w:rsidR="00F121BC">
        <w:rPr>
          <w:rFonts w:ascii="Tahoma" w:hAnsi="Tahoma" w:cs="Tahoma"/>
        </w:rPr>
        <w:t>-</w:t>
      </w:r>
      <w:r w:rsidRPr="00F121BC">
        <w:rPr>
          <w:rFonts w:ascii="Tahoma" w:hAnsi="Tahoma" w:cs="Tahoma"/>
        </w:rPr>
        <w:t>jointe de ce courrier</w:t>
      </w:r>
      <w:r w:rsidR="00044EC0">
        <w:rPr>
          <w:rFonts w:ascii="Tahoma" w:hAnsi="Tahoma" w:cs="Tahoma"/>
        </w:rPr>
        <w:t xml:space="preserve"> </w:t>
      </w:r>
      <w:r w:rsidRPr="00F121BC">
        <w:rPr>
          <w:rFonts w:ascii="Tahoma" w:hAnsi="Tahoma" w:cs="Tahoma"/>
        </w:rPr>
        <w:t xml:space="preserve">le flyer </w:t>
      </w:r>
      <w:r w:rsidR="00517B24" w:rsidRPr="00F121BC">
        <w:rPr>
          <w:rFonts w:ascii="Tahoma" w:hAnsi="Tahoma" w:cs="Tahoma"/>
          <w:color w:val="007DC5"/>
        </w:rPr>
        <w:t>(</w:t>
      </w:r>
      <w:r w:rsidR="00517B24" w:rsidRPr="00F121BC">
        <w:rPr>
          <w:rStyle w:val="pol"/>
          <w:rFonts w:ascii="Tahoma" w:hAnsi="Tahoma" w:cs="Tahoma"/>
          <w:color w:val="007DC5"/>
        </w:rPr>
        <w:t xml:space="preserve">que vous </w:t>
      </w:r>
      <w:r w:rsidR="00517B24" w:rsidRPr="00434984">
        <w:rPr>
          <w:rStyle w:val="pol"/>
          <w:rFonts w:ascii="Tahoma" w:hAnsi="Tahoma" w:cs="Tahoma"/>
          <w:color w:val="007DC5"/>
        </w:rPr>
        <w:t>pouvez tél</w:t>
      </w:r>
      <w:r w:rsidR="00517B24" w:rsidRPr="00F121BC">
        <w:rPr>
          <w:rStyle w:val="pol"/>
          <w:rFonts w:ascii="Tahoma" w:hAnsi="Tahoma" w:cs="Tahoma"/>
          <w:color w:val="007DC5"/>
        </w:rPr>
        <w:t>écharger et imprimer</w:t>
      </w:r>
      <w:r w:rsidR="00354769" w:rsidRPr="00F121BC">
        <w:rPr>
          <w:rStyle w:val="pol"/>
          <w:rFonts w:ascii="Tahoma" w:hAnsi="Tahoma" w:cs="Tahoma"/>
          <w:color w:val="007DC5"/>
        </w:rPr>
        <w:t xml:space="preserve"> </w:t>
      </w:r>
      <w:hyperlink r:id="rId9" w:history="1">
        <w:r w:rsidR="00354769" w:rsidRPr="00F121BC">
          <w:rPr>
            <w:rStyle w:val="Lienhypertexte"/>
            <w:rFonts w:ascii="Tahoma" w:hAnsi="Tahoma" w:cs="Tahoma"/>
            <w:b/>
            <w:bCs/>
            <w:color w:val="007DC5"/>
          </w:rPr>
          <w:t>ICI</w:t>
        </w:r>
      </w:hyperlink>
      <w:r w:rsidR="00517B24" w:rsidRPr="00F121BC">
        <w:rPr>
          <w:rStyle w:val="pol"/>
          <w:rFonts w:ascii="Tahoma" w:hAnsi="Tahoma" w:cs="Tahoma"/>
          <w:color w:val="007DC5"/>
        </w:rPr>
        <w:t>)</w:t>
      </w:r>
      <w:r w:rsidR="004F3ED8" w:rsidRPr="00F121BC">
        <w:rPr>
          <w:rStyle w:val="pol"/>
          <w:rFonts w:ascii="Tahoma" w:hAnsi="Tahoma" w:cs="Tahoma"/>
          <w:i/>
          <w:iCs/>
          <w:color w:val="005283"/>
        </w:rPr>
        <w:t xml:space="preserve"> </w:t>
      </w:r>
      <w:r w:rsidRPr="00F121BC">
        <w:rPr>
          <w:rFonts w:ascii="Tahoma" w:hAnsi="Tahoma" w:cs="Tahoma"/>
        </w:rPr>
        <w:t xml:space="preserve">destiné au salarié </w:t>
      </w:r>
      <w:r w:rsidR="004F3ED8" w:rsidRPr="00F121BC">
        <w:rPr>
          <w:rFonts w:ascii="Tahoma" w:hAnsi="Tahoma" w:cs="Tahoma"/>
        </w:rPr>
        <w:t xml:space="preserve">présentant </w:t>
      </w:r>
      <w:r w:rsidRPr="00F121BC">
        <w:rPr>
          <w:rFonts w:ascii="Tahoma" w:hAnsi="Tahoma" w:cs="Tahoma"/>
        </w:rPr>
        <w:t>les différents types de formation existants</w:t>
      </w:r>
      <w:r w:rsidR="00044EC0">
        <w:rPr>
          <w:rFonts w:ascii="Tahoma" w:hAnsi="Tahoma" w:cs="Tahoma"/>
        </w:rPr>
        <w:t xml:space="preserve"> et une grille d’auto-évaluation (facultative) afin de </w:t>
      </w:r>
      <w:r w:rsidRPr="00F121BC">
        <w:rPr>
          <w:rFonts w:ascii="Tahoma" w:hAnsi="Tahoma" w:cs="Tahoma"/>
        </w:rPr>
        <w:t>vous permet</w:t>
      </w:r>
      <w:r w:rsidR="004F3ED8" w:rsidRPr="00F121BC">
        <w:rPr>
          <w:rFonts w:ascii="Tahoma" w:hAnsi="Tahoma" w:cs="Tahoma"/>
        </w:rPr>
        <w:t>tr</w:t>
      </w:r>
      <w:r w:rsidR="00044EC0">
        <w:rPr>
          <w:rFonts w:ascii="Tahoma" w:hAnsi="Tahoma" w:cs="Tahoma"/>
        </w:rPr>
        <w:t>e</w:t>
      </w:r>
      <w:r w:rsidR="00517B24" w:rsidRPr="00F121BC">
        <w:rPr>
          <w:rFonts w:ascii="Tahoma" w:hAnsi="Tahoma" w:cs="Tahoma"/>
        </w:rPr>
        <w:t xml:space="preserve"> de préparer au mieux cet entretien</w:t>
      </w:r>
      <w:r w:rsidR="004F3ED8" w:rsidRPr="00F121BC">
        <w:rPr>
          <w:rFonts w:ascii="Tahoma" w:hAnsi="Tahoma" w:cs="Tahoma"/>
        </w:rPr>
        <w:t>.</w:t>
      </w:r>
    </w:p>
    <w:p w14:paraId="32CB9144" w14:textId="77777777" w:rsidR="00044EC0" w:rsidRDefault="00044EC0" w:rsidP="004F3ED8">
      <w:pPr>
        <w:pStyle w:val="Paragraphedeliste"/>
        <w:ind w:left="0"/>
        <w:jc w:val="both"/>
        <w:rPr>
          <w:rFonts w:ascii="Tahoma" w:hAnsi="Tahoma" w:cs="Tahoma"/>
        </w:rPr>
      </w:pPr>
    </w:p>
    <w:p w14:paraId="35C93742" w14:textId="77777777" w:rsidR="005966C1" w:rsidRPr="00F121BC" w:rsidRDefault="005966C1" w:rsidP="004F3ED8">
      <w:pPr>
        <w:pStyle w:val="Paragraphedeliste"/>
        <w:ind w:left="0"/>
        <w:jc w:val="both"/>
        <w:rPr>
          <w:rFonts w:ascii="Tahoma" w:hAnsi="Tahoma" w:cs="Tahoma"/>
        </w:rPr>
      </w:pPr>
    </w:p>
    <w:p w14:paraId="7A037342" w14:textId="73FE9937" w:rsidR="00D40DE2" w:rsidRPr="00F121BC" w:rsidRDefault="00D40DE2" w:rsidP="00D40DE2">
      <w:pPr>
        <w:jc w:val="both"/>
        <w:rPr>
          <w:rFonts w:ascii="Tahoma" w:hAnsi="Tahoma" w:cs="Tahoma"/>
        </w:rPr>
      </w:pPr>
      <w:r w:rsidRPr="00F121BC">
        <w:rPr>
          <w:rFonts w:ascii="Tahoma" w:hAnsi="Tahoma" w:cs="Tahoma"/>
        </w:rPr>
        <w:t>Veuillez agréer, M./Mme …</w:t>
      </w:r>
      <w:r w:rsidR="00F121BC">
        <w:rPr>
          <w:rFonts w:ascii="Tahoma" w:hAnsi="Tahoma" w:cs="Tahoma"/>
        </w:rPr>
        <w:t>…</w:t>
      </w:r>
      <w:r w:rsidRPr="00F121BC">
        <w:rPr>
          <w:rFonts w:ascii="Tahoma" w:hAnsi="Tahoma" w:cs="Tahoma"/>
        </w:rPr>
        <w:t xml:space="preserve"> </w:t>
      </w:r>
      <w:r w:rsidRPr="00F121BC">
        <w:rPr>
          <w:rStyle w:val="pol"/>
          <w:rFonts w:ascii="Tahoma" w:hAnsi="Tahoma" w:cs="Tahoma"/>
          <w:color w:val="007DC5"/>
        </w:rPr>
        <w:t>(à compléter)</w:t>
      </w:r>
      <w:r w:rsidRPr="00F121BC">
        <w:rPr>
          <w:rFonts w:ascii="Tahoma" w:hAnsi="Tahoma" w:cs="Tahoma"/>
        </w:rPr>
        <w:t>, mes salutations distinguées.</w:t>
      </w:r>
    </w:p>
    <w:p w14:paraId="7169A1A9" w14:textId="77777777" w:rsidR="00D40DE2" w:rsidRPr="00F121BC" w:rsidRDefault="00D40DE2" w:rsidP="00D40DE2">
      <w:pPr>
        <w:jc w:val="both"/>
        <w:rPr>
          <w:rFonts w:ascii="Tahoma" w:hAnsi="Tahoma" w:cs="Tahoma"/>
        </w:rPr>
      </w:pPr>
    </w:p>
    <w:p w14:paraId="7C6BC5CE" w14:textId="77777777" w:rsidR="00D40DE2" w:rsidRPr="00F121BC" w:rsidRDefault="00D40DE2" w:rsidP="00D40DE2">
      <w:pPr>
        <w:jc w:val="both"/>
        <w:rPr>
          <w:rFonts w:ascii="Tahoma" w:hAnsi="Tahoma" w:cs="Tahoma"/>
        </w:rPr>
      </w:pPr>
    </w:p>
    <w:p w14:paraId="4AAEBB38" w14:textId="2305AAAE" w:rsidR="00D40DE2" w:rsidRPr="00044EC0" w:rsidRDefault="00D40DE2" w:rsidP="00044EC0">
      <w:pPr>
        <w:ind w:left="7080"/>
        <w:jc w:val="right"/>
        <w:rPr>
          <w:rFonts w:ascii="Tahoma" w:hAnsi="Tahoma" w:cs="Tahoma"/>
        </w:rPr>
      </w:pPr>
      <w:bookmarkStart w:id="3" w:name="Z2M089-106"/>
      <w:bookmarkEnd w:id="3"/>
      <w:r w:rsidRPr="00F121BC">
        <w:rPr>
          <w:rFonts w:ascii="Tahoma" w:hAnsi="Tahoma" w:cs="Tahoma"/>
          <w:color w:val="007DC5"/>
        </w:rPr>
        <w:t>Nom, </w:t>
      </w:r>
      <w:bookmarkStart w:id="4" w:name="Z2M089-107"/>
      <w:bookmarkEnd w:id="4"/>
      <w:r w:rsidRPr="00F121BC">
        <w:rPr>
          <w:rFonts w:ascii="Tahoma" w:hAnsi="Tahoma" w:cs="Tahoma"/>
          <w:color w:val="007DC5"/>
        </w:rPr>
        <w:t>qualité, fonction,</w:t>
      </w:r>
      <w:r w:rsidR="00F121BC">
        <w:rPr>
          <w:rFonts w:ascii="Tahoma" w:hAnsi="Tahoma" w:cs="Tahoma"/>
          <w:color w:val="007DC5"/>
        </w:rPr>
        <w:t xml:space="preserve"> </w:t>
      </w:r>
      <w:r w:rsidRPr="00F121BC">
        <w:rPr>
          <w:rFonts w:ascii="Tahoma" w:hAnsi="Tahoma" w:cs="Tahoma"/>
          <w:color w:val="007DC5"/>
        </w:rPr>
        <w:t>profession</w:t>
      </w:r>
      <w:r w:rsidRPr="00F121BC">
        <w:rPr>
          <w:rFonts w:ascii="Tahoma" w:hAnsi="Tahoma" w:cs="Tahoma"/>
          <w:color w:val="007DC5"/>
        </w:rPr>
        <w:br/>
      </w:r>
      <w:r w:rsidRPr="00F121BC">
        <w:rPr>
          <w:rFonts w:ascii="Tahoma" w:hAnsi="Tahoma" w:cs="Tahoma"/>
        </w:rPr>
        <w:t>Signature</w:t>
      </w:r>
    </w:p>
    <w:sectPr w:rsidR="00D40DE2" w:rsidRPr="00044EC0" w:rsidSect="0013416A"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E0D6" w14:textId="77777777" w:rsidR="00531A21" w:rsidRDefault="00531A21">
      <w:r>
        <w:separator/>
      </w:r>
    </w:p>
  </w:endnote>
  <w:endnote w:type="continuationSeparator" w:id="0">
    <w:p w14:paraId="37C78700" w14:textId="77777777" w:rsidR="00531A21" w:rsidRDefault="0053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Officina Sans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88A9" w14:textId="77777777" w:rsidR="00FE0494" w:rsidRPr="00AB5F38" w:rsidRDefault="00FE0494" w:rsidP="004512F1">
    <w:pPr>
      <w:pStyle w:val="Pieddepage"/>
      <w:jc w:val="right"/>
      <w:rPr>
        <w:rStyle w:val="Numrodepage"/>
        <w:rFonts w:ascii="ITC Officina Sans Book" w:hAnsi="ITC Officina Sans Book"/>
        <w:sz w:val="20"/>
        <w:szCs w:val="20"/>
      </w:rPr>
    </w:pPr>
    <w:r w:rsidRPr="00AB5F38">
      <w:rPr>
        <w:rStyle w:val="Numrodepage"/>
        <w:rFonts w:ascii="ITC Officina Sans Book" w:hAnsi="ITC Officina Sans Book"/>
        <w:sz w:val="20"/>
        <w:szCs w:val="20"/>
      </w:rPr>
      <w:fldChar w:fldCharType="begin"/>
    </w:r>
    <w:r w:rsidRPr="00AB5F38">
      <w:rPr>
        <w:rStyle w:val="Numrodepage"/>
        <w:rFonts w:ascii="ITC Officina Sans Book" w:hAnsi="ITC Officina Sans Book"/>
        <w:sz w:val="20"/>
        <w:szCs w:val="20"/>
      </w:rPr>
      <w:instrText xml:space="preserve"> PAGE </w:instrText>
    </w:r>
    <w:r w:rsidRPr="00AB5F38">
      <w:rPr>
        <w:rStyle w:val="Numrodepage"/>
        <w:rFonts w:ascii="ITC Officina Sans Book" w:hAnsi="ITC Officina Sans Book"/>
        <w:sz w:val="20"/>
        <w:szCs w:val="20"/>
      </w:rPr>
      <w:fldChar w:fldCharType="separate"/>
    </w:r>
    <w:r w:rsidR="00FE7E01">
      <w:rPr>
        <w:rStyle w:val="Numrodepage"/>
        <w:rFonts w:ascii="ITC Officina Sans Book" w:hAnsi="ITC Officina Sans Book"/>
        <w:noProof/>
        <w:sz w:val="20"/>
        <w:szCs w:val="20"/>
      </w:rPr>
      <w:t>1</w:t>
    </w:r>
    <w:r w:rsidRPr="00AB5F38">
      <w:rPr>
        <w:rStyle w:val="Numrodepage"/>
        <w:rFonts w:ascii="ITC Officina Sans Book" w:hAnsi="ITC Officina Sans Book"/>
        <w:sz w:val="20"/>
        <w:szCs w:val="20"/>
      </w:rPr>
      <w:fldChar w:fldCharType="end"/>
    </w:r>
    <w:r w:rsidRPr="00AB5F38">
      <w:rPr>
        <w:rStyle w:val="Numrodepage"/>
        <w:rFonts w:ascii="ITC Officina Sans Book" w:hAnsi="ITC Officina Sans Book"/>
        <w:sz w:val="20"/>
        <w:szCs w:val="20"/>
      </w:rPr>
      <w:t>/</w:t>
    </w:r>
    <w:r w:rsidRPr="00AB5F38">
      <w:rPr>
        <w:rStyle w:val="Numrodepage"/>
        <w:rFonts w:ascii="ITC Officina Sans Book" w:hAnsi="ITC Officina Sans Book"/>
        <w:sz w:val="20"/>
        <w:szCs w:val="20"/>
      </w:rPr>
      <w:fldChar w:fldCharType="begin"/>
    </w:r>
    <w:r w:rsidRPr="00AB5F38">
      <w:rPr>
        <w:rStyle w:val="Numrodepage"/>
        <w:rFonts w:ascii="ITC Officina Sans Book" w:hAnsi="ITC Officina Sans Book"/>
        <w:sz w:val="20"/>
        <w:szCs w:val="20"/>
      </w:rPr>
      <w:instrText xml:space="preserve"> NUMPAGES </w:instrText>
    </w:r>
    <w:r w:rsidRPr="00AB5F38">
      <w:rPr>
        <w:rStyle w:val="Numrodepage"/>
        <w:rFonts w:ascii="ITC Officina Sans Book" w:hAnsi="ITC Officina Sans Book"/>
        <w:sz w:val="20"/>
        <w:szCs w:val="20"/>
      </w:rPr>
      <w:fldChar w:fldCharType="separate"/>
    </w:r>
    <w:r w:rsidR="00FE7E01">
      <w:rPr>
        <w:rStyle w:val="Numrodepage"/>
        <w:rFonts w:ascii="ITC Officina Sans Book" w:hAnsi="ITC Officina Sans Book"/>
        <w:noProof/>
        <w:sz w:val="20"/>
        <w:szCs w:val="20"/>
      </w:rPr>
      <w:t>4</w:t>
    </w:r>
    <w:r w:rsidRPr="00AB5F38">
      <w:rPr>
        <w:rStyle w:val="Numrodepage"/>
        <w:rFonts w:ascii="ITC Officina Sans Book" w:hAnsi="ITC Officina Sans Book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2258" w14:textId="77777777" w:rsidR="00531A21" w:rsidRDefault="00531A21">
      <w:r>
        <w:separator/>
      </w:r>
    </w:p>
  </w:footnote>
  <w:footnote w:type="continuationSeparator" w:id="0">
    <w:p w14:paraId="0CF2B903" w14:textId="77777777" w:rsidR="00531A21" w:rsidRDefault="00531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E9E"/>
    <w:multiLevelType w:val="hybridMultilevel"/>
    <w:tmpl w:val="9D461B34"/>
    <w:lvl w:ilvl="0" w:tplc="165647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D3506"/>
    <w:multiLevelType w:val="hybridMultilevel"/>
    <w:tmpl w:val="B3B82B02"/>
    <w:lvl w:ilvl="0" w:tplc="499E99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9212E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E053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98A09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CC39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F4A1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3616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3023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CE0E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41159"/>
    <w:multiLevelType w:val="hybridMultilevel"/>
    <w:tmpl w:val="83A00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16FBE"/>
    <w:multiLevelType w:val="hybridMultilevel"/>
    <w:tmpl w:val="FDEAA574"/>
    <w:lvl w:ilvl="0" w:tplc="E4E273D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970B0"/>
    <w:multiLevelType w:val="hybridMultilevel"/>
    <w:tmpl w:val="B648625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A6446"/>
    <w:multiLevelType w:val="hybridMultilevel"/>
    <w:tmpl w:val="7440150E"/>
    <w:lvl w:ilvl="0" w:tplc="65E47B6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286370">
    <w:abstractNumId w:val="4"/>
  </w:num>
  <w:num w:numId="2" w16cid:durableId="161169808">
    <w:abstractNumId w:val="5"/>
  </w:num>
  <w:num w:numId="3" w16cid:durableId="1642727400">
    <w:abstractNumId w:val="5"/>
  </w:num>
  <w:num w:numId="4" w16cid:durableId="140922620">
    <w:abstractNumId w:val="0"/>
  </w:num>
  <w:num w:numId="5" w16cid:durableId="1604652147">
    <w:abstractNumId w:val="1"/>
  </w:num>
  <w:num w:numId="6" w16cid:durableId="1183788270">
    <w:abstractNumId w:val="3"/>
  </w:num>
  <w:num w:numId="7" w16cid:durableId="836921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0E"/>
    <w:rsid w:val="00001D3B"/>
    <w:rsid w:val="000235B8"/>
    <w:rsid w:val="00030E0B"/>
    <w:rsid w:val="00035FCA"/>
    <w:rsid w:val="000443A3"/>
    <w:rsid w:val="00044EC0"/>
    <w:rsid w:val="00072C82"/>
    <w:rsid w:val="00076D0F"/>
    <w:rsid w:val="00094402"/>
    <w:rsid w:val="000C095F"/>
    <w:rsid w:val="000D0226"/>
    <w:rsid w:val="000D3659"/>
    <w:rsid w:val="001034D3"/>
    <w:rsid w:val="0011464E"/>
    <w:rsid w:val="0012035D"/>
    <w:rsid w:val="001251C1"/>
    <w:rsid w:val="0013416A"/>
    <w:rsid w:val="00147011"/>
    <w:rsid w:val="00171F62"/>
    <w:rsid w:val="00180F4F"/>
    <w:rsid w:val="001853C9"/>
    <w:rsid w:val="00187C87"/>
    <w:rsid w:val="00191FBD"/>
    <w:rsid w:val="00193B71"/>
    <w:rsid w:val="001A407C"/>
    <w:rsid w:val="001C0D62"/>
    <w:rsid w:val="001C33F4"/>
    <w:rsid w:val="001D00A4"/>
    <w:rsid w:val="001D023C"/>
    <w:rsid w:val="001D0607"/>
    <w:rsid w:val="001D21C2"/>
    <w:rsid w:val="0020408A"/>
    <w:rsid w:val="00206A70"/>
    <w:rsid w:val="002155D7"/>
    <w:rsid w:val="00224B1F"/>
    <w:rsid w:val="0025695A"/>
    <w:rsid w:val="00290B84"/>
    <w:rsid w:val="002932E2"/>
    <w:rsid w:val="00294456"/>
    <w:rsid w:val="002A41E0"/>
    <w:rsid w:val="002C542D"/>
    <w:rsid w:val="002C7C7A"/>
    <w:rsid w:val="00304884"/>
    <w:rsid w:val="00320995"/>
    <w:rsid w:val="00326125"/>
    <w:rsid w:val="00335F8F"/>
    <w:rsid w:val="00354046"/>
    <w:rsid w:val="00354769"/>
    <w:rsid w:val="00367233"/>
    <w:rsid w:val="00380183"/>
    <w:rsid w:val="00384571"/>
    <w:rsid w:val="00392340"/>
    <w:rsid w:val="00395BFE"/>
    <w:rsid w:val="003B1E16"/>
    <w:rsid w:val="0040104D"/>
    <w:rsid w:val="004147AA"/>
    <w:rsid w:val="00434984"/>
    <w:rsid w:val="00436C48"/>
    <w:rsid w:val="004512F1"/>
    <w:rsid w:val="00464B19"/>
    <w:rsid w:val="00495292"/>
    <w:rsid w:val="004A1DA5"/>
    <w:rsid w:val="004A6B74"/>
    <w:rsid w:val="004D0C10"/>
    <w:rsid w:val="004D231B"/>
    <w:rsid w:val="004D3796"/>
    <w:rsid w:val="004E351C"/>
    <w:rsid w:val="004F34E8"/>
    <w:rsid w:val="004F3ED8"/>
    <w:rsid w:val="00517B24"/>
    <w:rsid w:val="00523E29"/>
    <w:rsid w:val="00531A21"/>
    <w:rsid w:val="00537C7F"/>
    <w:rsid w:val="005548AB"/>
    <w:rsid w:val="0056212B"/>
    <w:rsid w:val="00565976"/>
    <w:rsid w:val="00585A20"/>
    <w:rsid w:val="005863D5"/>
    <w:rsid w:val="005966C1"/>
    <w:rsid w:val="005C787A"/>
    <w:rsid w:val="005D6105"/>
    <w:rsid w:val="005E6B4F"/>
    <w:rsid w:val="005F40BA"/>
    <w:rsid w:val="005F7B01"/>
    <w:rsid w:val="00603AAA"/>
    <w:rsid w:val="006256FD"/>
    <w:rsid w:val="00660CE2"/>
    <w:rsid w:val="006644ED"/>
    <w:rsid w:val="00675E9F"/>
    <w:rsid w:val="0067775B"/>
    <w:rsid w:val="0068050E"/>
    <w:rsid w:val="006A609B"/>
    <w:rsid w:val="006F2461"/>
    <w:rsid w:val="0070664E"/>
    <w:rsid w:val="00713AB9"/>
    <w:rsid w:val="0071459F"/>
    <w:rsid w:val="007263C3"/>
    <w:rsid w:val="00732183"/>
    <w:rsid w:val="00735F4C"/>
    <w:rsid w:val="00755577"/>
    <w:rsid w:val="00760D11"/>
    <w:rsid w:val="00770392"/>
    <w:rsid w:val="007804BF"/>
    <w:rsid w:val="00791346"/>
    <w:rsid w:val="00796736"/>
    <w:rsid w:val="007D0CBD"/>
    <w:rsid w:val="007D74FF"/>
    <w:rsid w:val="0080175C"/>
    <w:rsid w:val="008310D9"/>
    <w:rsid w:val="0083457B"/>
    <w:rsid w:val="00842E27"/>
    <w:rsid w:val="00851305"/>
    <w:rsid w:val="008524C3"/>
    <w:rsid w:val="008614CD"/>
    <w:rsid w:val="008906A2"/>
    <w:rsid w:val="008A3B07"/>
    <w:rsid w:val="008B3321"/>
    <w:rsid w:val="008D1935"/>
    <w:rsid w:val="008D2CEB"/>
    <w:rsid w:val="008E1A57"/>
    <w:rsid w:val="008F2C1D"/>
    <w:rsid w:val="009047D0"/>
    <w:rsid w:val="009107D2"/>
    <w:rsid w:val="009176A2"/>
    <w:rsid w:val="00964AE3"/>
    <w:rsid w:val="00972766"/>
    <w:rsid w:val="00975F70"/>
    <w:rsid w:val="0098280E"/>
    <w:rsid w:val="009A54AD"/>
    <w:rsid w:val="009B3DDE"/>
    <w:rsid w:val="009D239B"/>
    <w:rsid w:val="009D39E8"/>
    <w:rsid w:val="009E3F27"/>
    <w:rsid w:val="009F0EF6"/>
    <w:rsid w:val="009F57F0"/>
    <w:rsid w:val="00A051D8"/>
    <w:rsid w:val="00A140D3"/>
    <w:rsid w:val="00A42193"/>
    <w:rsid w:val="00A9329E"/>
    <w:rsid w:val="00AB4C10"/>
    <w:rsid w:val="00AD1CBD"/>
    <w:rsid w:val="00AF2627"/>
    <w:rsid w:val="00B30BBE"/>
    <w:rsid w:val="00B501DD"/>
    <w:rsid w:val="00B6013B"/>
    <w:rsid w:val="00B74FEC"/>
    <w:rsid w:val="00B87803"/>
    <w:rsid w:val="00B90E26"/>
    <w:rsid w:val="00B94844"/>
    <w:rsid w:val="00BA1F9A"/>
    <w:rsid w:val="00BA528E"/>
    <w:rsid w:val="00BC2756"/>
    <w:rsid w:val="00BE2C2F"/>
    <w:rsid w:val="00BF54A1"/>
    <w:rsid w:val="00BF5973"/>
    <w:rsid w:val="00C02CB4"/>
    <w:rsid w:val="00C42962"/>
    <w:rsid w:val="00C43E08"/>
    <w:rsid w:val="00C6348E"/>
    <w:rsid w:val="00C72180"/>
    <w:rsid w:val="00C725F7"/>
    <w:rsid w:val="00C7447E"/>
    <w:rsid w:val="00C753FC"/>
    <w:rsid w:val="00C85849"/>
    <w:rsid w:val="00CD0E67"/>
    <w:rsid w:val="00D02CC5"/>
    <w:rsid w:val="00D129C3"/>
    <w:rsid w:val="00D24C8C"/>
    <w:rsid w:val="00D37098"/>
    <w:rsid w:val="00D40DE2"/>
    <w:rsid w:val="00D47C3E"/>
    <w:rsid w:val="00D62A2F"/>
    <w:rsid w:val="00D733AA"/>
    <w:rsid w:val="00D971EA"/>
    <w:rsid w:val="00DA56A5"/>
    <w:rsid w:val="00DA5EB0"/>
    <w:rsid w:val="00DB17E9"/>
    <w:rsid w:val="00DB3C37"/>
    <w:rsid w:val="00DC2BE0"/>
    <w:rsid w:val="00DC41D8"/>
    <w:rsid w:val="00DC5480"/>
    <w:rsid w:val="00DC56C0"/>
    <w:rsid w:val="00DD08D7"/>
    <w:rsid w:val="00DD5710"/>
    <w:rsid w:val="00DD76A6"/>
    <w:rsid w:val="00DF4371"/>
    <w:rsid w:val="00E12783"/>
    <w:rsid w:val="00E128D0"/>
    <w:rsid w:val="00E2617C"/>
    <w:rsid w:val="00E3052F"/>
    <w:rsid w:val="00E34613"/>
    <w:rsid w:val="00E372DF"/>
    <w:rsid w:val="00E57700"/>
    <w:rsid w:val="00E70B05"/>
    <w:rsid w:val="00E7412E"/>
    <w:rsid w:val="00E811E9"/>
    <w:rsid w:val="00E85189"/>
    <w:rsid w:val="00E920A0"/>
    <w:rsid w:val="00EB0053"/>
    <w:rsid w:val="00EB0D08"/>
    <w:rsid w:val="00EE0A8F"/>
    <w:rsid w:val="00EF3746"/>
    <w:rsid w:val="00F0293C"/>
    <w:rsid w:val="00F121BC"/>
    <w:rsid w:val="00F452C3"/>
    <w:rsid w:val="00F54EB0"/>
    <w:rsid w:val="00F93C43"/>
    <w:rsid w:val="00FD2955"/>
    <w:rsid w:val="00FE0494"/>
    <w:rsid w:val="00FE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13E19"/>
  <w15:chartTrackingRefBased/>
  <w15:docId w15:val="{832A6364-9E38-45EB-AEA0-12757AC4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280E"/>
    <w:rPr>
      <w:sz w:val="24"/>
      <w:szCs w:val="24"/>
      <w:lang w:bidi="he-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98280E"/>
    <w:rPr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98280E"/>
    <w:pPr>
      <w:spacing w:before="100" w:beforeAutospacing="1" w:after="100" w:afterAutospacing="1"/>
    </w:pPr>
    <w:rPr>
      <w:lang w:bidi="ar-SA"/>
    </w:rPr>
  </w:style>
  <w:style w:type="character" w:customStyle="1" w:styleId="texteel">
    <w:name w:val="texteel"/>
    <w:basedOn w:val="Policepardfaut"/>
    <w:rsid w:val="0098280E"/>
  </w:style>
  <w:style w:type="character" w:customStyle="1" w:styleId="textedp02">
    <w:name w:val="textedp02"/>
    <w:basedOn w:val="Policepardfaut"/>
    <w:rsid w:val="0098280E"/>
  </w:style>
  <w:style w:type="character" w:customStyle="1" w:styleId="tinonartf">
    <w:name w:val="tinonartf"/>
    <w:basedOn w:val="Policepardfaut"/>
    <w:rsid w:val="0098280E"/>
  </w:style>
  <w:style w:type="paragraph" w:styleId="Pieddepage">
    <w:name w:val="footer"/>
    <w:basedOn w:val="Normal"/>
    <w:rsid w:val="0098280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8280E"/>
  </w:style>
  <w:style w:type="paragraph" w:styleId="Notedebasdepage">
    <w:name w:val="footnote text"/>
    <w:basedOn w:val="Normal"/>
    <w:link w:val="NotedebasdepageCar"/>
    <w:rsid w:val="0098280E"/>
    <w:rPr>
      <w:sz w:val="20"/>
      <w:szCs w:val="20"/>
    </w:rPr>
  </w:style>
  <w:style w:type="character" w:styleId="Appelnotedebasdep">
    <w:name w:val="footnote reference"/>
    <w:rsid w:val="0098280E"/>
    <w:rPr>
      <w:vertAlign w:val="superscript"/>
    </w:rPr>
  </w:style>
  <w:style w:type="character" w:customStyle="1" w:styleId="NotedebasdepageCar">
    <w:name w:val="Note de bas de page Car"/>
    <w:link w:val="Notedebasdepage"/>
    <w:rsid w:val="008D2CEB"/>
    <w:rPr>
      <w:lang w:val="fr-FR" w:eastAsia="fr-FR" w:bidi="he-IL"/>
    </w:rPr>
  </w:style>
  <w:style w:type="paragraph" w:styleId="Textedebulles">
    <w:name w:val="Balloon Text"/>
    <w:basedOn w:val="Normal"/>
    <w:link w:val="TextedebullesCar"/>
    <w:rsid w:val="008614CD"/>
    <w:rPr>
      <w:rFonts w:ascii="Tahoma" w:hAnsi="Tahoma" w:cs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8614CD"/>
    <w:rPr>
      <w:rFonts w:ascii="Tahoma" w:hAnsi="Tahoma" w:cs="Tahoma"/>
      <w:sz w:val="16"/>
      <w:szCs w:val="16"/>
      <w:lang w:bidi="he-IL"/>
    </w:rPr>
  </w:style>
  <w:style w:type="paragraph" w:styleId="Sous-titre">
    <w:name w:val="Subtitle"/>
    <w:basedOn w:val="Normal"/>
    <w:next w:val="Normal"/>
    <w:link w:val="Sous-titreCar"/>
    <w:qFormat/>
    <w:rsid w:val="0071459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1459F"/>
    <w:rPr>
      <w:rFonts w:ascii="Cambria" w:eastAsia="Times New Roman" w:hAnsi="Cambria" w:cs="Times New Roman"/>
      <w:sz w:val="24"/>
      <w:szCs w:val="24"/>
      <w:lang w:bidi="he-IL"/>
    </w:rPr>
  </w:style>
  <w:style w:type="paragraph" w:styleId="En-tte">
    <w:name w:val="header"/>
    <w:basedOn w:val="Normal"/>
    <w:link w:val="En-tteCar"/>
    <w:rsid w:val="00A4219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42193"/>
    <w:rPr>
      <w:sz w:val="24"/>
      <w:szCs w:val="24"/>
      <w:lang w:bidi="he-IL"/>
    </w:rPr>
  </w:style>
  <w:style w:type="character" w:styleId="Marquedecommentaire">
    <w:name w:val="annotation reference"/>
    <w:rsid w:val="00B74FEC"/>
    <w:rPr>
      <w:sz w:val="16"/>
      <w:szCs w:val="16"/>
    </w:rPr>
  </w:style>
  <w:style w:type="paragraph" w:styleId="Commentaire">
    <w:name w:val="annotation text"/>
    <w:basedOn w:val="Normal"/>
    <w:link w:val="CommentaireCar"/>
    <w:rsid w:val="00B74FEC"/>
    <w:rPr>
      <w:sz w:val="20"/>
      <w:szCs w:val="20"/>
    </w:rPr>
  </w:style>
  <w:style w:type="character" w:customStyle="1" w:styleId="CommentaireCar">
    <w:name w:val="Commentaire Car"/>
    <w:link w:val="Commentaire"/>
    <w:rsid w:val="00B74FEC"/>
    <w:rPr>
      <w:lang w:bidi="he-IL"/>
    </w:rPr>
  </w:style>
  <w:style w:type="paragraph" w:styleId="Objetducommentaire">
    <w:name w:val="annotation subject"/>
    <w:basedOn w:val="Commentaire"/>
    <w:next w:val="Commentaire"/>
    <w:link w:val="ObjetducommentaireCar"/>
    <w:rsid w:val="00B74FEC"/>
    <w:rPr>
      <w:b/>
      <w:bCs/>
    </w:rPr>
  </w:style>
  <w:style w:type="character" w:customStyle="1" w:styleId="ObjetducommentaireCar">
    <w:name w:val="Objet du commentaire Car"/>
    <w:link w:val="Objetducommentaire"/>
    <w:rsid w:val="00B74FEC"/>
    <w:rPr>
      <w:b/>
      <w:bCs/>
      <w:lang w:bidi="he-IL"/>
    </w:rPr>
  </w:style>
  <w:style w:type="character" w:customStyle="1" w:styleId="pol">
    <w:name w:val="pol"/>
    <w:rsid w:val="00E372DF"/>
  </w:style>
  <w:style w:type="paragraph" w:styleId="Paragraphedeliste">
    <w:name w:val="List Paragraph"/>
    <w:basedOn w:val="Normal"/>
    <w:uiPriority w:val="34"/>
    <w:qFormat/>
    <w:rsid w:val="00517B24"/>
    <w:pPr>
      <w:ind w:left="720"/>
      <w:contextualSpacing/>
    </w:pPr>
    <w:rPr>
      <w:lang w:bidi="ar-SA"/>
    </w:rPr>
  </w:style>
  <w:style w:type="character" w:styleId="Mentionnonrsolue">
    <w:name w:val="Unresolved Mention"/>
    <w:uiPriority w:val="99"/>
    <w:semiHidden/>
    <w:unhideWhenUsed/>
    <w:rsid w:val="00E811E9"/>
    <w:rPr>
      <w:color w:val="605E5C"/>
      <w:shd w:val="clear" w:color="auto" w:fill="E1DFDD"/>
    </w:rPr>
  </w:style>
  <w:style w:type="character" w:customStyle="1" w:styleId="textesmall">
    <w:name w:val="textesmall"/>
    <w:basedOn w:val="Policepardfaut"/>
    <w:rsid w:val="00D40DE2"/>
  </w:style>
  <w:style w:type="character" w:styleId="Lienhypertextesuivivisit">
    <w:name w:val="FollowedHyperlink"/>
    <w:rsid w:val="008B3321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494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de-proprete.com/entretiens-parcours-professionne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onde-proprete.com/entretien-professionne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A3232-9A39-4DF3-A142-E3000578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526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CONTRAT DE TRAVAIL À TEMPS PARTIEL A DURÉE INDETERMINÉE</vt:lpstr>
    </vt:vector>
  </TitlesOfParts>
  <Company>fep</Company>
  <LinksUpToDate>false</LinksUpToDate>
  <CharactersWithSpaces>3418</CharactersWithSpaces>
  <SharedDoc>false</SharedDoc>
  <HLinks>
    <vt:vector size="12" baseType="variant">
      <vt:variant>
        <vt:i4>7667828</vt:i4>
      </vt:variant>
      <vt:variant>
        <vt:i4>3</vt:i4>
      </vt:variant>
      <vt:variant>
        <vt:i4>0</vt:i4>
      </vt:variant>
      <vt:variant>
        <vt:i4>5</vt:i4>
      </vt:variant>
      <vt:variant>
        <vt:lpwstr>https://www.monde-proprete.com/entretien-professionnel</vt:lpwstr>
      </vt:variant>
      <vt:variant>
        <vt:lpwstr/>
      </vt:variant>
      <vt:variant>
        <vt:i4>6357105</vt:i4>
      </vt:variant>
      <vt:variant>
        <vt:i4>0</vt:i4>
      </vt:variant>
      <vt:variant>
        <vt:i4>0</vt:i4>
      </vt:variant>
      <vt:variant>
        <vt:i4>5</vt:i4>
      </vt:variant>
      <vt:variant>
        <vt:lpwstr>https://www.monde-proprete.com/lentretien-professionnel-evolutions-legislatives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DE TRAVAIL À TEMPS PARTIEL A DURÉE INDETERMINÉE</dc:title>
  <dc:subject/>
  <dc:creator>Natacha Marquet de Vasselot</dc:creator>
  <cp:keywords/>
  <dc:description/>
  <cp:lastModifiedBy>Chloe Pointeau</cp:lastModifiedBy>
  <cp:revision>16</cp:revision>
  <cp:lastPrinted>2025-04-15T08:54:00Z</cp:lastPrinted>
  <dcterms:created xsi:type="dcterms:W3CDTF">2026-05-11T13:05:00Z</dcterms:created>
  <dcterms:modified xsi:type="dcterms:W3CDTF">2026-07-22T12:38:00Z</dcterms:modified>
</cp:coreProperties>
</file>