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461D6" w14:textId="77777777" w:rsidR="00230BBE" w:rsidRPr="00A4323A" w:rsidRDefault="00230BBE" w:rsidP="00A4323A">
      <w:pPr>
        <w:spacing w:line="220" w:lineRule="exact"/>
        <w:contextualSpacing/>
        <w:rPr>
          <w:rFonts w:ascii="Arial" w:hAnsi="Arial" w:cs="Arial"/>
          <w:sz w:val="19"/>
          <w:szCs w:val="19"/>
          <w:highlight w:val="yellow"/>
        </w:rPr>
      </w:pPr>
      <w:r w:rsidRPr="00A4323A">
        <w:rPr>
          <w:rFonts w:ascii="Arial" w:hAnsi="Arial" w:cs="Arial"/>
          <w:sz w:val="19"/>
          <w:szCs w:val="19"/>
          <w:highlight w:val="yellow"/>
        </w:rPr>
        <w:t xml:space="preserve">Monsieur XX </w:t>
      </w:r>
    </w:p>
    <w:p w14:paraId="501A171F" w14:textId="77777777" w:rsidR="00230BBE" w:rsidRPr="00A4323A" w:rsidRDefault="00230BBE" w:rsidP="00A4323A">
      <w:pPr>
        <w:spacing w:line="220" w:lineRule="exact"/>
        <w:contextualSpacing/>
        <w:rPr>
          <w:rFonts w:ascii="Arial" w:hAnsi="Arial" w:cs="Arial"/>
          <w:sz w:val="19"/>
          <w:szCs w:val="19"/>
          <w:highlight w:val="yellow"/>
        </w:rPr>
      </w:pPr>
      <w:r w:rsidRPr="00A4323A">
        <w:rPr>
          <w:rFonts w:ascii="Arial" w:hAnsi="Arial" w:cs="Arial"/>
          <w:sz w:val="19"/>
          <w:szCs w:val="19"/>
          <w:highlight w:val="yellow"/>
        </w:rPr>
        <w:t>Entreprise XX</w:t>
      </w:r>
    </w:p>
    <w:p w14:paraId="13F5EBF0" w14:textId="77777777" w:rsidR="00230BBE" w:rsidRPr="00A4323A" w:rsidRDefault="00230BBE" w:rsidP="00A4323A">
      <w:pPr>
        <w:spacing w:line="220" w:lineRule="exact"/>
        <w:contextualSpacing/>
        <w:rPr>
          <w:rFonts w:ascii="Arial" w:hAnsi="Arial" w:cs="Arial"/>
          <w:sz w:val="19"/>
          <w:szCs w:val="19"/>
          <w:highlight w:val="yellow"/>
        </w:rPr>
      </w:pPr>
      <w:r w:rsidRPr="00A4323A">
        <w:rPr>
          <w:rFonts w:ascii="Arial" w:hAnsi="Arial" w:cs="Arial"/>
          <w:sz w:val="19"/>
          <w:szCs w:val="19"/>
          <w:highlight w:val="yellow"/>
        </w:rPr>
        <w:t xml:space="preserve">Adresse </w:t>
      </w:r>
    </w:p>
    <w:p w14:paraId="5C690A56" w14:textId="77777777" w:rsidR="00230BBE" w:rsidRPr="00A4323A" w:rsidRDefault="00230BBE" w:rsidP="00A4323A">
      <w:pPr>
        <w:spacing w:line="220" w:lineRule="exact"/>
        <w:contextualSpacing/>
        <w:rPr>
          <w:rFonts w:ascii="Arial" w:hAnsi="Arial" w:cs="Arial"/>
          <w:sz w:val="19"/>
          <w:szCs w:val="19"/>
        </w:rPr>
      </w:pPr>
      <w:r w:rsidRPr="00A4323A">
        <w:rPr>
          <w:rFonts w:ascii="Arial" w:hAnsi="Arial" w:cs="Arial"/>
          <w:sz w:val="19"/>
          <w:szCs w:val="19"/>
          <w:highlight w:val="yellow"/>
        </w:rPr>
        <w:t>Code postal – Ville</w:t>
      </w:r>
      <w:r w:rsidRPr="00A4323A">
        <w:rPr>
          <w:rFonts w:ascii="Arial" w:hAnsi="Arial" w:cs="Arial"/>
          <w:sz w:val="19"/>
          <w:szCs w:val="19"/>
        </w:rPr>
        <w:t xml:space="preserve"> </w:t>
      </w:r>
    </w:p>
    <w:p w14:paraId="44BE6F44" w14:textId="77777777" w:rsidR="00230BBE" w:rsidRPr="00A4323A" w:rsidRDefault="00230BBE" w:rsidP="00A4323A">
      <w:pPr>
        <w:spacing w:line="220" w:lineRule="exact"/>
        <w:contextualSpacing/>
        <w:rPr>
          <w:rFonts w:ascii="Arial" w:hAnsi="Arial" w:cs="Arial"/>
          <w:sz w:val="19"/>
          <w:szCs w:val="19"/>
        </w:rPr>
      </w:pPr>
    </w:p>
    <w:p w14:paraId="58BF5E5D" w14:textId="77777777" w:rsidR="00230BBE" w:rsidRPr="00A4323A" w:rsidRDefault="00230BBE" w:rsidP="00A4323A">
      <w:pPr>
        <w:spacing w:line="220" w:lineRule="exact"/>
        <w:ind w:left="6372"/>
        <w:contextualSpacing/>
        <w:rPr>
          <w:rFonts w:ascii="Arial" w:hAnsi="Arial" w:cs="Arial"/>
          <w:b/>
          <w:bCs/>
          <w:sz w:val="19"/>
          <w:szCs w:val="19"/>
          <w:highlight w:val="yellow"/>
        </w:rPr>
      </w:pPr>
      <w:r w:rsidRPr="00A4323A">
        <w:rPr>
          <w:rFonts w:ascii="Arial" w:hAnsi="Arial" w:cs="Arial"/>
          <w:b/>
          <w:bCs/>
          <w:sz w:val="19"/>
          <w:szCs w:val="19"/>
          <w:highlight w:val="yellow"/>
        </w:rPr>
        <w:t xml:space="preserve">Madame, Monsieur XX </w:t>
      </w:r>
    </w:p>
    <w:p w14:paraId="40940DBF" w14:textId="77777777" w:rsidR="00230BBE" w:rsidRPr="00A4323A" w:rsidRDefault="00230BBE" w:rsidP="00A4323A">
      <w:pPr>
        <w:spacing w:line="220" w:lineRule="exact"/>
        <w:ind w:left="6372"/>
        <w:contextualSpacing/>
        <w:rPr>
          <w:rFonts w:ascii="Arial" w:hAnsi="Arial" w:cs="Arial"/>
          <w:b/>
          <w:bCs/>
          <w:sz w:val="19"/>
          <w:szCs w:val="19"/>
          <w:highlight w:val="yellow"/>
        </w:rPr>
      </w:pPr>
      <w:r w:rsidRPr="00A4323A">
        <w:rPr>
          <w:rFonts w:ascii="Arial" w:hAnsi="Arial" w:cs="Arial"/>
          <w:b/>
          <w:bCs/>
          <w:sz w:val="19"/>
          <w:szCs w:val="19"/>
          <w:highlight w:val="yellow"/>
        </w:rPr>
        <w:t>Fonction</w:t>
      </w:r>
    </w:p>
    <w:p w14:paraId="0AE02AD0" w14:textId="77777777" w:rsidR="00230BBE" w:rsidRPr="00A4323A" w:rsidRDefault="00230BBE" w:rsidP="00A4323A">
      <w:pPr>
        <w:spacing w:line="220" w:lineRule="exact"/>
        <w:ind w:left="6372"/>
        <w:contextualSpacing/>
        <w:rPr>
          <w:rFonts w:ascii="Arial" w:hAnsi="Arial" w:cs="Arial"/>
          <w:b/>
          <w:bCs/>
          <w:sz w:val="19"/>
          <w:szCs w:val="19"/>
          <w:highlight w:val="yellow"/>
        </w:rPr>
      </w:pPr>
      <w:r w:rsidRPr="00A4323A">
        <w:rPr>
          <w:rFonts w:ascii="Arial" w:hAnsi="Arial" w:cs="Arial"/>
          <w:b/>
          <w:bCs/>
          <w:sz w:val="19"/>
          <w:szCs w:val="19"/>
          <w:highlight w:val="yellow"/>
        </w:rPr>
        <w:t xml:space="preserve">Adresse </w:t>
      </w:r>
    </w:p>
    <w:p w14:paraId="54D7198B" w14:textId="77777777" w:rsidR="00230BBE" w:rsidRPr="00A4323A" w:rsidRDefault="00230BBE" w:rsidP="00A4323A">
      <w:pPr>
        <w:spacing w:line="220" w:lineRule="exact"/>
        <w:ind w:left="6372"/>
        <w:contextualSpacing/>
        <w:rPr>
          <w:rFonts w:ascii="Arial" w:hAnsi="Arial" w:cs="Arial"/>
          <w:b/>
          <w:bCs/>
          <w:sz w:val="19"/>
          <w:szCs w:val="19"/>
        </w:rPr>
      </w:pPr>
      <w:r w:rsidRPr="00A4323A">
        <w:rPr>
          <w:rFonts w:ascii="Arial" w:hAnsi="Arial" w:cs="Arial"/>
          <w:b/>
          <w:bCs/>
          <w:sz w:val="19"/>
          <w:szCs w:val="19"/>
          <w:highlight w:val="yellow"/>
        </w:rPr>
        <w:t>Code postal – Ville</w:t>
      </w:r>
      <w:r w:rsidRPr="00A4323A">
        <w:rPr>
          <w:rFonts w:ascii="Arial" w:hAnsi="Arial" w:cs="Arial"/>
          <w:b/>
          <w:bCs/>
          <w:sz w:val="19"/>
          <w:szCs w:val="19"/>
        </w:rPr>
        <w:t xml:space="preserve"> </w:t>
      </w:r>
    </w:p>
    <w:p w14:paraId="5AFBDB3C" w14:textId="77777777" w:rsidR="00230BBE" w:rsidRPr="00A4323A" w:rsidRDefault="00230BBE" w:rsidP="00A4323A">
      <w:pPr>
        <w:spacing w:line="220" w:lineRule="exact"/>
        <w:jc w:val="right"/>
        <w:rPr>
          <w:rFonts w:ascii="Arial" w:hAnsi="Arial" w:cs="Arial"/>
          <w:sz w:val="19"/>
          <w:szCs w:val="19"/>
        </w:rPr>
      </w:pPr>
    </w:p>
    <w:p w14:paraId="0B1682AA" w14:textId="1D2B675D" w:rsidR="00230BBE" w:rsidRPr="00A4323A" w:rsidRDefault="00230BBE" w:rsidP="00A4323A">
      <w:pPr>
        <w:spacing w:line="220" w:lineRule="exact"/>
        <w:jc w:val="right"/>
        <w:rPr>
          <w:rFonts w:ascii="Arial" w:hAnsi="Arial" w:cs="Arial"/>
          <w:sz w:val="19"/>
          <w:szCs w:val="19"/>
        </w:rPr>
      </w:pPr>
      <w:r w:rsidRPr="00A4323A">
        <w:rPr>
          <w:rFonts w:ascii="Arial" w:hAnsi="Arial" w:cs="Arial"/>
          <w:sz w:val="19"/>
          <w:szCs w:val="19"/>
          <w:highlight w:val="yellow"/>
        </w:rPr>
        <w:t>Ville, le XX</w:t>
      </w:r>
      <w:r w:rsidR="00A4323A" w:rsidRPr="00A4323A">
        <w:rPr>
          <w:rFonts w:ascii="Arial" w:hAnsi="Arial" w:cs="Arial"/>
          <w:sz w:val="19"/>
          <w:szCs w:val="19"/>
        </w:rPr>
        <w:t xml:space="preserve"> </w:t>
      </w:r>
      <w:r w:rsidR="004B3A61">
        <w:rPr>
          <w:rFonts w:ascii="Arial" w:hAnsi="Arial" w:cs="Arial"/>
          <w:sz w:val="19"/>
          <w:szCs w:val="19"/>
        </w:rPr>
        <w:t xml:space="preserve">octobre </w:t>
      </w:r>
      <w:r w:rsidR="00A4323A" w:rsidRPr="00A4323A">
        <w:rPr>
          <w:rFonts w:ascii="Arial" w:hAnsi="Arial" w:cs="Arial"/>
          <w:sz w:val="19"/>
          <w:szCs w:val="19"/>
        </w:rPr>
        <w:t>2026</w:t>
      </w:r>
    </w:p>
    <w:p w14:paraId="467DD69F" w14:textId="0451E0DA" w:rsidR="00230BBE" w:rsidRPr="00A4323A" w:rsidRDefault="00230BBE" w:rsidP="00A4323A">
      <w:pPr>
        <w:spacing w:line="220" w:lineRule="exact"/>
        <w:jc w:val="both"/>
        <w:rPr>
          <w:rFonts w:ascii="Arial" w:hAnsi="Arial" w:cs="Arial"/>
          <w:sz w:val="19"/>
          <w:szCs w:val="19"/>
        </w:rPr>
      </w:pPr>
      <w:r w:rsidRPr="00A4323A">
        <w:rPr>
          <w:rFonts w:ascii="Arial" w:hAnsi="Arial" w:cs="Arial"/>
          <w:b/>
          <w:bCs/>
          <w:sz w:val="19"/>
          <w:szCs w:val="19"/>
        </w:rPr>
        <w:t>Objet :</w:t>
      </w:r>
      <w:r w:rsidRPr="00A4323A">
        <w:rPr>
          <w:rFonts w:ascii="Arial" w:hAnsi="Arial" w:cs="Arial"/>
          <w:sz w:val="19"/>
          <w:szCs w:val="19"/>
        </w:rPr>
        <w:t xml:space="preserve"> </w:t>
      </w:r>
      <w:r w:rsidR="0050382B" w:rsidRPr="00A4323A">
        <w:rPr>
          <w:rFonts w:ascii="Arial" w:hAnsi="Arial" w:cs="Arial"/>
          <w:sz w:val="19"/>
          <w:szCs w:val="19"/>
        </w:rPr>
        <w:t>Alerte sur le</w:t>
      </w:r>
      <w:r w:rsidR="00F64EBB" w:rsidRPr="00A4323A">
        <w:rPr>
          <w:rFonts w:ascii="Arial" w:hAnsi="Arial" w:cs="Arial"/>
          <w:sz w:val="19"/>
          <w:szCs w:val="19"/>
        </w:rPr>
        <w:t xml:space="preserve"> </w:t>
      </w:r>
      <w:r w:rsidR="0050382B" w:rsidRPr="00A4323A">
        <w:rPr>
          <w:rFonts w:ascii="Arial" w:hAnsi="Arial" w:cs="Arial"/>
          <w:sz w:val="19"/>
          <w:szCs w:val="19"/>
        </w:rPr>
        <w:t>PLFSS 2</w:t>
      </w:r>
      <w:r w:rsidR="00A927B9" w:rsidRPr="00A4323A">
        <w:rPr>
          <w:rFonts w:ascii="Arial" w:hAnsi="Arial" w:cs="Arial"/>
          <w:sz w:val="19"/>
          <w:szCs w:val="19"/>
        </w:rPr>
        <w:t>02</w:t>
      </w:r>
      <w:r w:rsidR="0050382B" w:rsidRPr="00A4323A">
        <w:rPr>
          <w:rFonts w:ascii="Arial" w:hAnsi="Arial" w:cs="Arial"/>
          <w:sz w:val="19"/>
          <w:szCs w:val="19"/>
        </w:rPr>
        <w:t xml:space="preserve">7 </w:t>
      </w:r>
      <w:r w:rsidR="00F64EBB" w:rsidRPr="00A4323A">
        <w:rPr>
          <w:rFonts w:ascii="Arial" w:hAnsi="Arial" w:cs="Arial"/>
          <w:sz w:val="19"/>
          <w:szCs w:val="19"/>
        </w:rPr>
        <w:t xml:space="preserve">/ </w:t>
      </w:r>
      <w:r w:rsidR="0050382B" w:rsidRPr="00A4323A">
        <w:rPr>
          <w:rFonts w:ascii="Arial" w:hAnsi="Arial" w:cs="Arial"/>
          <w:sz w:val="19"/>
          <w:szCs w:val="19"/>
        </w:rPr>
        <w:t>allègements généraux</w:t>
      </w:r>
      <w:r w:rsidR="00F64EBB" w:rsidRPr="00A4323A">
        <w:rPr>
          <w:rFonts w:ascii="Arial" w:hAnsi="Arial" w:cs="Arial"/>
          <w:sz w:val="19"/>
          <w:szCs w:val="19"/>
        </w:rPr>
        <w:t xml:space="preserve"> </w:t>
      </w:r>
      <w:r w:rsidR="0050382B" w:rsidRPr="00A4323A">
        <w:rPr>
          <w:rFonts w:ascii="Arial" w:hAnsi="Arial" w:cs="Arial"/>
          <w:sz w:val="19"/>
          <w:szCs w:val="19"/>
        </w:rPr>
        <w:t>menaçant la pérennité des entreprises de Propreté</w:t>
      </w:r>
    </w:p>
    <w:p w14:paraId="6BACAF7C" w14:textId="77777777" w:rsidR="00A4323A" w:rsidRPr="00A4323A" w:rsidRDefault="00230BBE" w:rsidP="00A4323A">
      <w:pPr>
        <w:spacing w:after="0" w:line="220" w:lineRule="exact"/>
        <w:contextualSpacing/>
        <w:jc w:val="both"/>
        <w:rPr>
          <w:rFonts w:ascii="Arial" w:hAnsi="Arial" w:cs="Arial"/>
          <w:sz w:val="19"/>
          <w:szCs w:val="19"/>
          <w:highlight w:val="yellow"/>
        </w:rPr>
      </w:pPr>
      <w:r w:rsidRPr="00A4323A">
        <w:rPr>
          <w:rFonts w:ascii="Arial" w:hAnsi="Arial" w:cs="Arial"/>
          <w:sz w:val="19"/>
          <w:szCs w:val="19"/>
          <w:highlight w:val="yellow"/>
        </w:rPr>
        <w:t xml:space="preserve">Madame la </w:t>
      </w:r>
      <w:r w:rsidR="004C3182" w:rsidRPr="00A4323A">
        <w:rPr>
          <w:rFonts w:ascii="Arial" w:hAnsi="Arial" w:cs="Arial"/>
          <w:sz w:val="19"/>
          <w:szCs w:val="19"/>
          <w:highlight w:val="yellow"/>
        </w:rPr>
        <w:t>Parlementaire</w:t>
      </w:r>
      <w:r w:rsidRPr="00A4323A">
        <w:rPr>
          <w:rFonts w:ascii="Arial" w:hAnsi="Arial" w:cs="Arial"/>
          <w:sz w:val="19"/>
          <w:szCs w:val="19"/>
          <w:highlight w:val="yellow"/>
        </w:rPr>
        <w:t xml:space="preserve">, </w:t>
      </w:r>
      <w:r w:rsidR="00A4323A" w:rsidRPr="00A4323A">
        <w:rPr>
          <w:rFonts w:ascii="Arial" w:hAnsi="Arial" w:cs="Arial"/>
          <w:sz w:val="19"/>
          <w:szCs w:val="19"/>
          <w:highlight w:val="yellow"/>
        </w:rPr>
        <w:t xml:space="preserve">Monsieur le Parlementaire, </w:t>
      </w:r>
    </w:p>
    <w:p w14:paraId="79540A2A" w14:textId="77777777" w:rsidR="004C3182" w:rsidRPr="00A4323A" w:rsidRDefault="004C3182" w:rsidP="00A4323A">
      <w:pPr>
        <w:spacing w:after="0" w:line="220" w:lineRule="exact"/>
        <w:jc w:val="both"/>
        <w:rPr>
          <w:rFonts w:ascii="Arial" w:hAnsi="Arial" w:cs="Arial"/>
          <w:sz w:val="19"/>
          <w:szCs w:val="19"/>
        </w:rPr>
      </w:pPr>
    </w:p>
    <w:p w14:paraId="6DF1B6AD" w14:textId="1CACCC94" w:rsidR="00230BBE" w:rsidRPr="00A4323A" w:rsidRDefault="00F64EBB" w:rsidP="00A4323A">
      <w:pPr>
        <w:spacing w:line="220" w:lineRule="exact"/>
        <w:jc w:val="both"/>
        <w:rPr>
          <w:rFonts w:ascii="Arial" w:hAnsi="Arial" w:cs="Arial"/>
          <w:sz w:val="19"/>
          <w:szCs w:val="19"/>
        </w:rPr>
      </w:pPr>
      <w:r w:rsidRPr="00A4323A">
        <w:rPr>
          <w:rFonts w:ascii="Arial" w:hAnsi="Arial" w:cs="Arial"/>
          <w:sz w:val="19"/>
          <w:szCs w:val="19"/>
        </w:rPr>
        <w:t>Dirigeant</w:t>
      </w:r>
      <w:r w:rsidRPr="00A4323A">
        <w:rPr>
          <w:rFonts w:ascii="Arial" w:hAnsi="Arial" w:cs="Arial"/>
          <w:sz w:val="19"/>
          <w:szCs w:val="19"/>
          <w:highlight w:val="yellow"/>
        </w:rPr>
        <w:t>(e)</w:t>
      </w:r>
      <w:r w:rsidRPr="00A4323A">
        <w:rPr>
          <w:rFonts w:ascii="Arial" w:hAnsi="Arial" w:cs="Arial"/>
          <w:sz w:val="19"/>
          <w:szCs w:val="19"/>
        </w:rPr>
        <w:t xml:space="preserve"> de l'entreprise </w:t>
      </w:r>
      <w:r w:rsidRPr="00A4323A">
        <w:rPr>
          <w:rFonts w:ascii="Arial" w:hAnsi="Arial" w:cs="Arial"/>
          <w:sz w:val="19"/>
          <w:szCs w:val="19"/>
          <w:highlight w:val="yellow"/>
        </w:rPr>
        <w:t>XXX</w:t>
      </w:r>
      <w:r w:rsidRPr="00A4323A">
        <w:rPr>
          <w:rFonts w:ascii="Arial" w:hAnsi="Arial" w:cs="Arial"/>
          <w:sz w:val="19"/>
          <w:szCs w:val="19"/>
        </w:rPr>
        <w:t xml:space="preserve">, </w:t>
      </w:r>
      <w:r w:rsidR="00A22398" w:rsidRPr="00A22398">
        <w:rPr>
          <w:rFonts w:ascii="Arial" w:hAnsi="Arial" w:cs="Arial"/>
          <w:sz w:val="19"/>
          <w:szCs w:val="19"/>
        </w:rPr>
        <w:t xml:space="preserve">spécialisée dans l'hygiène et la propreté, comptant </w:t>
      </w:r>
      <w:r w:rsidR="00A22398" w:rsidRPr="00BD1BFF">
        <w:rPr>
          <w:rFonts w:ascii="Arial" w:hAnsi="Arial" w:cs="Arial"/>
          <w:sz w:val="19"/>
          <w:szCs w:val="19"/>
          <w:highlight w:val="yellow"/>
        </w:rPr>
        <w:t>XX</w:t>
      </w:r>
      <w:r w:rsidR="00A22398" w:rsidRPr="00A22398">
        <w:rPr>
          <w:rFonts w:ascii="Arial" w:hAnsi="Arial" w:cs="Arial"/>
          <w:sz w:val="19"/>
          <w:szCs w:val="19"/>
        </w:rPr>
        <w:t xml:space="preserve"> salariés, je souhaite vous alerter sur les conséquences néfastes liées aux décisions du Gouvernement dans le cadre du budget pour 2027 affectant notamment les modalités de calcul de la réduction générale dégressive unique (RGDU) avec, d’une part, la poursuite en 2027 du gel du SMIC au 1</w:t>
      </w:r>
      <w:r w:rsidR="00A22398" w:rsidRPr="00BD1BFF">
        <w:rPr>
          <w:rFonts w:ascii="Arial" w:hAnsi="Arial" w:cs="Arial"/>
          <w:sz w:val="19"/>
          <w:szCs w:val="19"/>
          <w:vertAlign w:val="superscript"/>
        </w:rPr>
        <w:t>er</w:t>
      </w:r>
      <w:r w:rsidR="00A22398" w:rsidRPr="00A22398">
        <w:rPr>
          <w:rFonts w:ascii="Arial" w:hAnsi="Arial" w:cs="Arial"/>
          <w:sz w:val="19"/>
          <w:szCs w:val="19"/>
        </w:rPr>
        <w:t xml:space="preserve"> janvier 2026 et, d’autre part, l’intégration dans ce calcul des rémunérations issues de l’épargne salariale (participation et intéressement). Les mesures d’impact accompagnant les textes budgétaires pour 2027 font état d’économies de près de 10 milliards d’euros (uniquement sur les allègements de charges), soit une ponction significative que je ne parviendrais pas à répercuter intégralement sur mes prix auprès de mes clients </w:t>
      </w:r>
      <w:r w:rsidR="00A22398" w:rsidRPr="00A22398">
        <w:rPr>
          <w:rFonts w:ascii="Arial" w:hAnsi="Arial" w:cs="Arial"/>
          <w:sz w:val="19"/>
          <w:szCs w:val="19"/>
          <w:highlight w:val="yellow"/>
        </w:rPr>
        <w:t>(dont X % dans la commande publique)</w:t>
      </w:r>
      <w:r w:rsidR="00A22398" w:rsidRPr="00A22398">
        <w:rPr>
          <w:rFonts w:ascii="Arial" w:hAnsi="Arial" w:cs="Arial"/>
          <w:sz w:val="19"/>
          <w:szCs w:val="19"/>
        </w:rPr>
        <w:t>.</w:t>
      </w:r>
    </w:p>
    <w:p w14:paraId="5D80B8B3" w14:textId="77777777" w:rsidR="00A22398" w:rsidRPr="00A22398" w:rsidRDefault="00A22398" w:rsidP="00A22398">
      <w:pPr>
        <w:spacing w:after="120" w:line="220" w:lineRule="exact"/>
        <w:jc w:val="both"/>
        <w:rPr>
          <w:rFonts w:ascii="Arial" w:hAnsi="Arial" w:cs="Arial"/>
          <w:sz w:val="19"/>
          <w:szCs w:val="19"/>
        </w:rPr>
      </w:pPr>
      <w:r w:rsidRPr="00A22398">
        <w:rPr>
          <w:rFonts w:ascii="Arial" w:hAnsi="Arial" w:cs="Arial"/>
          <w:sz w:val="19"/>
          <w:szCs w:val="19"/>
        </w:rPr>
        <w:t>Ces décisions, prises sans concertation avec les organisations professionnelles de notre secteur, freinent considérablement les possibilités de revaloriser les rémunérations dans nos entreprises. La baisse des allègements généraux doublant le coût réel de toute hausse de salaire, nos entreprises sont dans l’incapacité économique de revaloriser à un niveau proche de l’inflation les rémunérations de nos salariés pour 2027.</w:t>
      </w:r>
    </w:p>
    <w:p w14:paraId="2E3A8DB6" w14:textId="46F78DBB" w:rsidR="00A22398" w:rsidRPr="00A22398" w:rsidRDefault="00A22398" w:rsidP="00A22398">
      <w:pPr>
        <w:spacing w:after="120" w:line="220" w:lineRule="exact"/>
        <w:jc w:val="both"/>
        <w:rPr>
          <w:rFonts w:ascii="Arial" w:hAnsi="Arial" w:cs="Arial"/>
          <w:sz w:val="19"/>
          <w:szCs w:val="19"/>
        </w:rPr>
      </w:pPr>
      <w:r w:rsidRPr="00A22398">
        <w:rPr>
          <w:rFonts w:ascii="Arial" w:hAnsi="Arial" w:cs="Arial"/>
          <w:sz w:val="19"/>
          <w:szCs w:val="19"/>
        </w:rPr>
        <w:t xml:space="preserve">En effet, les allègements généraux constituent un élément structurant du business model de nos entreprises depuis plus de 30 ans ; déjà fortement éprouvées ces dernières années ; toute évolution à la baisse fragilise davantage leur rentabilité, dont le taux moyen de résultat net est inférieur à 3%. Nos coûts croissants (notamment une hausse de 17% des minima de branche en quatre ans, énergie, consommables) ne sont répercutés qu'en partie sur nos prix, et nous subissons en sus des retards croissants de paiement de nos clients. Il en résulte une tension sur notre trésorerie, voire, pour certaines entreprises du secteur, des liquidations judiciaires, le taux de défaillance dans le secteur ayant doublé en trois ans. Il s’agit pour nos entreprises d’une question impérieuse de préservation des emplois et de la compétitivité qui a été portée à la connaissance du Premier ministre (lettre ouverte ci-jointe) et des médias (communiqué ci-joint). </w:t>
      </w:r>
    </w:p>
    <w:p w14:paraId="175B5211" w14:textId="6FB47E1E" w:rsidR="00A22398" w:rsidRPr="00A22398" w:rsidRDefault="00A22398" w:rsidP="00A22398">
      <w:pPr>
        <w:spacing w:after="120" w:line="220" w:lineRule="exact"/>
        <w:jc w:val="both"/>
        <w:rPr>
          <w:rFonts w:ascii="Arial" w:hAnsi="Arial" w:cs="Arial"/>
          <w:sz w:val="19"/>
          <w:szCs w:val="19"/>
        </w:rPr>
      </w:pPr>
      <w:r w:rsidRPr="00A22398">
        <w:rPr>
          <w:rFonts w:ascii="Arial" w:hAnsi="Arial" w:cs="Arial"/>
          <w:sz w:val="19"/>
          <w:szCs w:val="19"/>
        </w:rPr>
        <w:t>Si nous comprenons l’objectif de redressement des finances publiques, avec ma fédération patronale, nous déplorons que les entreprises, qui créent de la valeur, soient les premières contributrices au budget 2027, alors que les efforts d’économies devraient être le fait de l’État pour son propre périmètre et celui des collectivités territoriales. À tout le moins, il est vital de préserver le niveau des allègements de charges pour les rémunérations proches du SMIC et d’envisager plutôt une évolution du point de sortie (de 3 à 2</w:t>
      </w:r>
      <w:r w:rsidR="00BD1BFF">
        <w:rPr>
          <w:rFonts w:ascii="Arial" w:hAnsi="Arial" w:cs="Arial"/>
          <w:sz w:val="19"/>
          <w:szCs w:val="19"/>
        </w:rPr>
        <w:t>,5</w:t>
      </w:r>
      <w:r w:rsidRPr="00A22398">
        <w:rPr>
          <w:rFonts w:ascii="Arial" w:hAnsi="Arial" w:cs="Arial"/>
          <w:sz w:val="19"/>
          <w:szCs w:val="19"/>
        </w:rPr>
        <w:t xml:space="preserve"> SMIC par exemple) dont les effets seraient ainsi plus efficients pour les finances publiques et pour la préservation des emplois.</w:t>
      </w:r>
    </w:p>
    <w:p w14:paraId="19CC6EA9" w14:textId="77777777" w:rsidR="00A22398" w:rsidRDefault="00A22398" w:rsidP="00A22398">
      <w:pPr>
        <w:spacing w:after="120" w:line="220" w:lineRule="exact"/>
        <w:jc w:val="both"/>
        <w:rPr>
          <w:rFonts w:ascii="Arial" w:hAnsi="Arial" w:cs="Arial"/>
          <w:sz w:val="19"/>
          <w:szCs w:val="19"/>
        </w:rPr>
      </w:pPr>
      <w:r w:rsidRPr="00A22398">
        <w:rPr>
          <w:rFonts w:ascii="Arial" w:hAnsi="Arial" w:cs="Arial"/>
          <w:sz w:val="19"/>
          <w:szCs w:val="19"/>
        </w:rPr>
        <w:t>J’en appelle à votre soutien pour faire entendre la voix des milliers de salariés et d’entreprises de notre secteur professionnel qui œuvrent chaque jour, localement, pour assurer des prestations d’hygiène et de salubrité essentielles aux Français. Nos entreprises ne demandent qu’à bénéficier de stabilité et de visibilité de la norme afin de préserver compétitivité et emplois.</w:t>
      </w:r>
    </w:p>
    <w:p w14:paraId="41C01557" w14:textId="3875E5DA" w:rsidR="003A541F" w:rsidRPr="00A4323A" w:rsidRDefault="00A22398" w:rsidP="00A22398">
      <w:pPr>
        <w:spacing w:after="0" w:line="220" w:lineRule="exact"/>
        <w:jc w:val="both"/>
        <w:rPr>
          <w:rFonts w:ascii="Arial" w:hAnsi="Arial" w:cs="Arial"/>
          <w:strike/>
          <w:sz w:val="19"/>
          <w:szCs w:val="19"/>
        </w:rPr>
      </w:pPr>
      <w:r w:rsidRPr="00A22398">
        <w:rPr>
          <w:rFonts w:ascii="Arial" w:hAnsi="Arial" w:cs="Arial"/>
          <w:sz w:val="19"/>
          <w:szCs w:val="19"/>
        </w:rPr>
        <w:t>Je sollicite votre intervention auprès du Gouvernement et, lors de l'examen des textes budgétaires, de soutenir les amendements visant à revenir sur :</w:t>
      </w:r>
      <w:r w:rsidR="003A541F" w:rsidRPr="00A4323A">
        <w:rPr>
          <w:rFonts w:ascii="Arial" w:hAnsi="Arial" w:cs="Arial"/>
          <w:sz w:val="19"/>
          <w:szCs w:val="19"/>
        </w:rPr>
        <w:t xml:space="preserve">  </w:t>
      </w:r>
    </w:p>
    <w:p w14:paraId="7D3F15D9" w14:textId="77777777" w:rsidR="00A22398" w:rsidRDefault="00A22398" w:rsidP="00A22398">
      <w:pPr>
        <w:pStyle w:val="Paragraphedeliste"/>
        <w:numPr>
          <w:ilvl w:val="0"/>
          <w:numId w:val="1"/>
        </w:numPr>
        <w:tabs>
          <w:tab w:val="left" w:pos="284"/>
        </w:tabs>
        <w:spacing w:after="0" w:line="220" w:lineRule="exact"/>
        <w:ind w:left="170" w:firstLine="0"/>
        <w:jc w:val="both"/>
        <w:rPr>
          <w:rFonts w:ascii="Arial" w:hAnsi="Arial" w:cs="Arial"/>
          <w:sz w:val="19"/>
          <w:szCs w:val="19"/>
        </w:rPr>
      </w:pPr>
      <w:proofErr w:type="gramStart"/>
      <w:r w:rsidRPr="00A22398">
        <w:rPr>
          <w:rFonts w:ascii="Arial" w:hAnsi="Arial" w:cs="Arial"/>
          <w:sz w:val="19"/>
          <w:szCs w:val="19"/>
        </w:rPr>
        <w:t>le</w:t>
      </w:r>
      <w:proofErr w:type="gramEnd"/>
      <w:r w:rsidRPr="00A22398">
        <w:rPr>
          <w:rFonts w:ascii="Arial" w:hAnsi="Arial" w:cs="Arial"/>
          <w:sz w:val="19"/>
          <w:szCs w:val="19"/>
        </w:rPr>
        <w:t xml:space="preserve"> gel du SMIC dans la formule de calcul de la RGDU pour 2027 (rétablir le SMIC en vigueur afin de redonner du souffle aux entreprises et à leurs salariés)</w:t>
      </w:r>
      <w:r w:rsidR="00A4323A" w:rsidRPr="00A22398">
        <w:rPr>
          <w:rFonts w:ascii="Arial" w:hAnsi="Arial" w:cs="Arial"/>
          <w:sz w:val="19"/>
          <w:szCs w:val="19"/>
        </w:rPr>
        <w:t>,</w:t>
      </w:r>
    </w:p>
    <w:p w14:paraId="347B1BCE" w14:textId="1ABA6EF3" w:rsidR="00A22398" w:rsidRPr="00A22398" w:rsidRDefault="00A22398" w:rsidP="00A22398">
      <w:pPr>
        <w:pStyle w:val="Paragraphedeliste"/>
        <w:numPr>
          <w:ilvl w:val="0"/>
          <w:numId w:val="1"/>
        </w:numPr>
        <w:tabs>
          <w:tab w:val="left" w:pos="284"/>
        </w:tabs>
        <w:spacing w:after="0" w:line="220" w:lineRule="exact"/>
        <w:ind w:left="170" w:firstLine="0"/>
        <w:jc w:val="both"/>
        <w:rPr>
          <w:rFonts w:ascii="Arial" w:hAnsi="Arial" w:cs="Arial"/>
          <w:sz w:val="19"/>
          <w:szCs w:val="19"/>
        </w:rPr>
      </w:pPr>
      <w:proofErr w:type="gramStart"/>
      <w:r w:rsidRPr="00A22398">
        <w:rPr>
          <w:rFonts w:ascii="Arial" w:hAnsi="Arial" w:cs="Arial"/>
          <w:sz w:val="19"/>
          <w:szCs w:val="19"/>
        </w:rPr>
        <w:t>l’intégration</w:t>
      </w:r>
      <w:proofErr w:type="gramEnd"/>
      <w:r w:rsidRPr="00A22398">
        <w:rPr>
          <w:rFonts w:ascii="Arial" w:hAnsi="Arial" w:cs="Arial"/>
          <w:sz w:val="19"/>
          <w:szCs w:val="19"/>
        </w:rPr>
        <w:t xml:space="preserve"> de l’épargne salariale dans l’assiette de calcul de la RGDU (mesure d’autant plus incompréhensible qu’elle sanctionne les entreprises vertueuses qui ont mis en place ces dispositifs d’appui au pouvoir d’achat de leurs salariés).</w:t>
      </w:r>
    </w:p>
    <w:p w14:paraId="514899BE" w14:textId="77777777" w:rsidR="00230BBE" w:rsidRPr="00A4323A" w:rsidRDefault="00230BBE" w:rsidP="00A4323A">
      <w:pPr>
        <w:spacing w:after="0" w:line="220" w:lineRule="exact"/>
        <w:jc w:val="both"/>
        <w:rPr>
          <w:rFonts w:ascii="Arial" w:hAnsi="Arial" w:cs="Arial"/>
          <w:sz w:val="19"/>
          <w:szCs w:val="19"/>
        </w:rPr>
      </w:pPr>
    </w:p>
    <w:p w14:paraId="64637F37" w14:textId="77777777" w:rsidR="00230BBE" w:rsidRPr="00A4323A" w:rsidRDefault="00230BBE" w:rsidP="00A4323A">
      <w:pPr>
        <w:spacing w:line="220" w:lineRule="exact"/>
        <w:jc w:val="both"/>
        <w:rPr>
          <w:rFonts w:ascii="Arial" w:hAnsi="Arial" w:cs="Arial"/>
          <w:sz w:val="19"/>
          <w:szCs w:val="19"/>
        </w:rPr>
      </w:pPr>
      <w:r w:rsidRPr="00A4323A">
        <w:rPr>
          <w:rFonts w:ascii="Arial" w:hAnsi="Arial" w:cs="Arial"/>
          <w:sz w:val="19"/>
          <w:szCs w:val="19"/>
        </w:rPr>
        <w:t>Mon entreprise et notre fédération patronale régionale se tiennent à votre disposition pour approfondir ces enjeux à l’occasion d’une prochaine rencontre avec vous.</w:t>
      </w:r>
    </w:p>
    <w:p w14:paraId="58144C34" w14:textId="1D1F01E4" w:rsidR="00230BBE" w:rsidRPr="00A4323A" w:rsidRDefault="00230BBE" w:rsidP="00A4323A">
      <w:pPr>
        <w:spacing w:line="220" w:lineRule="exact"/>
        <w:jc w:val="both"/>
        <w:rPr>
          <w:rFonts w:ascii="Arial" w:hAnsi="Arial" w:cs="Arial"/>
          <w:sz w:val="19"/>
          <w:szCs w:val="19"/>
        </w:rPr>
      </w:pPr>
      <w:r w:rsidRPr="00A4323A">
        <w:rPr>
          <w:rFonts w:ascii="Arial" w:hAnsi="Arial" w:cs="Arial"/>
          <w:sz w:val="19"/>
          <w:szCs w:val="19"/>
        </w:rPr>
        <w:t xml:space="preserve">Veuillez recevoir, </w:t>
      </w:r>
      <w:r w:rsidRPr="00A4323A">
        <w:rPr>
          <w:rFonts w:ascii="Arial" w:hAnsi="Arial" w:cs="Arial"/>
          <w:sz w:val="19"/>
          <w:szCs w:val="19"/>
          <w:highlight w:val="yellow"/>
        </w:rPr>
        <w:t xml:space="preserve">Madame la </w:t>
      </w:r>
      <w:r w:rsidR="00905166" w:rsidRPr="00A4323A">
        <w:rPr>
          <w:rFonts w:ascii="Arial" w:hAnsi="Arial" w:cs="Arial"/>
          <w:sz w:val="19"/>
          <w:szCs w:val="19"/>
          <w:highlight w:val="yellow"/>
        </w:rPr>
        <w:t>Parlementaire</w:t>
      </w:r>
      <w:r w:rsidRPr="00A4323A">
        <w:rPr>
          <w:rFonts w:ascii="Arial" w:hAnsi="Arial" w:cs="Arial"/>
          <w:sz w:val="19"/>
          <w:szCs w:val="19"/>
          <w:highlight w:val="yellow"/>
        </w:rPr>
        <w:t xml:space="preserve">, Monsieur le </w:t>
      </w:r>
      <w:r w:rsidR="00905166" w:rsidRPr="00A4323A">
        <w:rPr>
          <w:rFonts w:ascii="Arial" w:hAnsi="Arial" w:cs="Arial"/>
          <w:sz w:val="19"/>
          <w:szCs w:val="19"/>
          <w:highlight w:val="yellow"/>
        </w:rPr>
        <w:t>Parlementaire</w:t>
      </w:r>
      <w:r w:rsidRPr="00A4323A">
        <w:rPr>
          <w:rFonts w:ascii="Arial" w:hAnsi="Arial" w:cs="Arial"/>
          <w:sz w:val="19"/>
          <w:szCs w:val="19"/>
          <w:highlight w:val="yellow"/>
        </w:rPr>
        <w:t>,</w:t>
      </w:r>
      <w:r w:rsidRPr="00A4323A">
        <w:rPr>
          <w:rFonts w:ascii="Arial" w:hAnsi="Arial" w:cs="Arial"/>
          <w:sz w:val="19"/>
          <w:szCs w:val="19"/>
        </w:rPr>
        <w:t xml:space="preserve"> l’expression de </w:t>
      </w:r>
      <w:r w:rsidR="004C3182" w:rsidRPr="00A4323A">
        <w:rPr>
          <w:rFonts w:ascii="Arial" w:hAnsi="Arial" w:cs="Arial"/>
          <w:sz w:val="19"/>
          <w:szCs w:val="19"/>
        </w:rPr>
        <w:t>ma</w:t>
      </w:r>
      <w:r w:rsidRPr="00A4323A">
        <w:rPr>
          <w:rFonts w:ascii="Arial" w:hAnsi="Arial" w:cs="Arial"/>
          <w:sz w:val="19"/>
          <w:szCs w:val="19"/>
        </w:rPr>
        <w:t xml:space="preserve"> meilleure considération. </w:t>
      </w:r>
    </w:p>
    <w:p w14:paraId="171491F4" w14:textId="0B2FF1DF" w:rsidR="00230BBE" w:rsidRPr="00A4323A" w:rsidRDefault="00230BBE" w:rsidP="00A4323A">
      <w:pPr>
        <w:spacing w:line="220" w:lineRule="exact"/>
        <w:jc w:val="center"/>
        <w:rPr>
          <w:rFonts w:ascii="Arial" w:hAnsi="Arial" w:cs="Arial"/>
          <w:sz w:val="19"/>
          <w:szCs w:val="19"/>
        </w:rPr>
      </w:pPr>
      <w:r w:rsidRPr="00A4323A">
        <w:rPr>
          <w:rFonts w:ascii="Arial" w:hAnsi="Arial" w:cs="Arial"/>
          <w:sz w:val="19"/>
          <w:szCs w:val="19"/>
          <w:highlight w:val="yellow"/>
        </w:rPr>
        <w:t>Signature</w:t>
      </w:r>
    </w:p>
    <w:sectPr w:rsidR="00230BBE" w:rsidRPr="00A4323A" w:rsidSect="00A4323A">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FF64A" w14:textId="77777777" w:rsidR="00687D1E" w:rsidRDefault="00687D1E" w:rsidP="00230BBE">
      <w:pPr>
        <w:spacing w:after="0" w:line="240" w:lineRule="auto"/>
      </w:pPr>
      <w:r>
        <w:separator/>
      </w:r>
    </w:p>
  </w:endnote>
  <w:endnote w:type="continuationSeparator" w:id="0">
    <w:p w14:paraId="046312B7" w14:textId="77777777" w:rsidR="00687D1E" w:rsidRDefault="00687D1E" w:rsidP="00230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3CF7" w14:textId="77777777" w:rsidR="00687D1E" w:rsidRDefault="00687D1E" w:rsidP="00230BBE">
      <w:pPr>
        <w:spacing w:after="0" w:line="240" w:lineRule="auto"/>
      </w:pPr>
      <w:r>
        <w:separator/>
      </w:r>
    </w:p>
  </w:footnote>
  <w:footnote w:type="continuationSeparator" w:id="0">
    <w:p w14:paraId="7EB786A3" w14:textId="77777777" w:rsidR="00687D1E" w:rsidRDefault="00687D1E" w:rsidP="00230B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55F59"/>
    <w:multiLevelType w:val="hybridMultilevel"/>
    <w:tmpl w:val="CD524A54"/>
    <w:lvl w:ilvl="0" w:tplc="74764906">
      <w:start w:val="2"/>
      <w:numFmt w:val="bullet"/>
      <w:lvlText w:val="-"/>
      <w:lvlJc w:val="left"/>
      <w:pPr>
        <w:ind w:left="1068" w:hanging="360"/>
      </w:pPr>
      <w:rPr>
        <w:rFonts w:ascii="Tahoma" w:eastAsiaTheme="minorHAnsi" w:hAnsi="Tahoma" w:cs="Tahoma"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370695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BE"/>
    <w:rsid w:val="00112475"/>
    <w:rsid w:val="002142CE"/>
    <w:rsid w:val="00230BBE"/>
    <w:rsid w:val="00275BB6"/>
    <w:rsid w:val="003A541F"/>
    <w:rsid w:val="004227DF"/>
    <w:rsid w:val="004A2B3C"/>
    <w:rsid w:val="004B3A61"/>
    <w:rsid w:val="004C3182"/>
    <w:rsid w:val="0050382B"/>
    <w:rsid w:val="00562D00"/>
    <w:rsid w:val="005C4B1A"/>
    <w:rsid w:val="005F1FE8"/>
    <w:rsid w:val="00687D1E"/>
    <w:rsid w:val="007B4071"/>
    <w:rsid w:val="007D1644"/>
    <w:rsid w:val="00871902"/>
    <w:rsid w:val="008A16E5"/>
    <w:rsid w:val="00905166"/>
    <w:rsid w:val="009247FE"/>
    <w:rsid w:val="009A0620"/>
    <w:rsid w:val="00A22398"/>
    <w:rsid w:val="00A4323A"/>
    <w:rsid w:val="00A927B9"/>
    <w:rsid w:val="00AA20E6"/>
    <w:rsid w:val="00B00693"/>
    <w:rsid w:val="00B30C7D"/>
    <w:rsid w:val="00B52E44"/>
    <w:rsid w:val="00BD1BFF"/>
    <w:rsid w:val="00C131E4"/>
    <w:rsid w:val="00C55BDE"/>
    <w:rsid w:val="00CB444D"/>
    <w:rsid w:val="00DC2B94"/>
    <w:rsid w:val="00E52F7C"/>
    <w:rsid w:val="00E96282"/>
    <w:rsid w:val="00F64E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CCDAE"/>
  <w15:chartTrackingRefBased/>
  <w15:docId w15:val="{D4001121-8E3C-44BB-853C-AB5AABF4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BBE"/>
    <w:pPr>
      <w:spacing w:line="259" w:lineRule="auto"/>
    </w:pPr>
    <w:rPr>
      <w:sz w:val="22"/>
      <w:szCs w:val="22"/>
    </w:rPr>
  </w:style>
  <w:style w:type="paragraph" w:styleId="Titre1">
    <w:name w:val="heading 1"/>
    <w:basedOn w:val="Normal"/>
    <w:next w:val="Normal"/>
    <w:link w:val="Titre1Car"/>
    <w:uiPriority w:val="9"/>
    <w:qFormat/>
    <w:rsid w:val="00230BB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30BB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30BBE"/>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30BB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re5">
    <w:name w:val="heading 5"/>
    <w:basedOn w:val="Normal"/>
    <w:next w:val="Normal"/>
    <w:link w:val="Titre5Car"/>
    <w:uiPriority w:val="9"/>
    <w:semiHidden/>
    <w:unhideWhenUsed/>
    <w:qFormat/>
    <w:rsid w:val="00230BBE"/>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re6">
    <w:name w:val="heading 6"/>
    <w:basedOn w:val="Normal"/>
    <w:next w:val="Normal"/>
    <w:link w:val="Titre6Car"/>
    <w:uiPriority w:val="9"/>
    <w:semiHidden/>
    <w:unhideWhenUsed/>
    <w:qFormat/>
    <w:rsid w:val="00230BB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re7">
    <w:name w:val="heading 7"/>
    <w:basedOn w:val="Normal"/>
    <w:next w:val="Normal"/>
    <w:link w:val="Titre7Car"/>
    <w:uiPriority w:val="9"/>
    <w:semiHidden/>
    <w:unhideWhenUsed/>
    <w:qFormat/>
    <w:rsid w:val="00230BBE"/>
    <w:pPr>
      <w:keepNext/>
      <w:keepLines/>
      <w:spacing w:before="40" w:after="0" w:line="278" w:lineRule="auto"/>
      <w:outlineLvl w:val="6"/>
    </w:pPr>
    <w:rPr>
      <w:rFonts w:eastAsiaTheme="majorEastAsia" w:cstheme="majorBidi"/>
      <w:color w:val="595959" w:themeColor="text1" w:themeTint="A6"/>
      <w:sz w:val="24"/>
      <w:szCs w:val="24"/>
    </w:rPr>
  </w:style>
  <w:style w:type="paragraph" w:styleId="Titre8">
    <w:name w:val="heading 8"/>
    <w:basedOn w:val="Normal"/>
    <w:next w:val="Normal"/>
    <w:link w:val="Titre8Car"/>
    <w:uiPriority w:val="9"/>
    <w:semiHidden/>
    <w:unhideWhenUsed/>
    <w:qFormat/>
    <w:rsid w:val="00230BBE"/>
    <w:pPr>
      <w:keepNext/>
      <w:keepLines/>
      <w:spacing w:after="0" w:line="278" w:lineRule="auto"/>
      <w:outlineLvl w:val="7"/>
    </w:pPr>
    <w:rPr>
      <w:rFonts w:eastAsiaTheme="majorEastAsia" w:cstheme="majorBidi"/>
      <w:i/>
      <w:iCs/>
      <w:color w:val="272727" w:themeColor="text1" w:themeTint="D8"/>
      <w:sz w:val="24"/>
      <w:szCs w:val="24"/>
    </w:rPr>
  </w:style>
  <w:style w:type="paragraph" w:styleId="Titre9">
    <w:name w:val="heading 9"/>
    <w:basedOn w:val="Normal"/>
    <w:next w:val="Normal"/>
    <w:link w:val="Titre9Car"/>
    <w:uiPriority w:val="9"/>
    <w:semiHidden/>
    <w:unhideWhenUsed/>
    <w:qFormat/>
    <w:rsid w:val="00230BBE"/>
    <w:pPr>
      <w:keepNext/>
      <w:keepLines/>
      <w:spacing w:after="0" w:line="278" w:lineRule="auto"/>
      <w:outlineLvl w:val="8"/>
    </w:pPr>
    <w:rPr>
      <w:rFonts w:eastAsiaTheme="majorEastAsia" w:cstheme="majorBidi"/>
      <w:color w:val="272727" w:themeColor="text1" w:themeTint="D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0BB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30BB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30BB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30BB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30BB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30BB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30BB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30BB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30BBE"/>
    <w:rPr>
      <w:rFonts w:eastAsiaTheme="majorEastAsia" w:cstheme="majorBidi"/>
      <w:color w:val="272727" w:themeColor="text1" w:themeTint="D8"/>
    </w:rPr>
  </w:style>
  <w:style w:type="paragraph" w:styleId="Titre">
    <w:name w:val="Title"/>
    <w:basedOn w:val="Normal"/>
    <w:next w:val="Normal"/>
    <w:link w:val="TitreCar"/>
    <w:uiPriority w:val="10"/>
    <w:qFormat/>
    <w:rsid w:val="00230B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30BB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30BBE"/>
    <w:pPr>
      <w:numPr>
        <w:ilvl w:val="1"/>
      </w:numPr>
      <w:spacing w:line="278"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30BB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30BBE"/>
    <w:pPr>
      <w:spacing w:before="160" w:line="278" w:lineRule="auto"/>
      <w:jc w:val="center"/>
    </w:pPr>
    <w:rPr>
      <w:i/>
      <w:iCs/>
      <w:color w:val="404040" w:themeColor="text1" w:themeTint="BF"/>
      <w:sz w:val="24"/>
      <w:szCs w:val="24"/>
    </w:rPr>
  </w:style>
  <w:style w:type="character" w:customStyle="1" w:styleId="CitationCar">
    <w:name w:val="Citation Car"/>
    <w:basedOn w:val="Policepardfaut"/>
    <w:link w:val="Citation"/>
    <w:uiPriority w:val="29"/>
    <w:rsid w:val="00230BBE"/>
    <w:rPr>
      <w:i/>
      <w:iCs/>
      <w:color w:val="404040" w:themeColor="text1" w:themeTint="BF"/>
    </w:rPr>
  </w:style>
  <w:style w:type="paragraph" w:styleId="Paragraphedeliste">
    <w:name w:val="List Paragraph"/>
    <w:aliases w:val="Sémaphores Puces,Listes,Paragraphe 2,sous titre,normal,source,Liste à puce - SC,texte de base,Bullet point_CMN,PADE_liste,Normal bullet 2,lp1,1st level - Bullet List Paragraph,Lettre d'introduction,Bullet EY,List L1,Yellow Bullet,EC"/>
    <w:basedOn w:val="Normal"/>
    <w:link w:val="ParagraphedelisteCar"/>
    <w:uiPriority w:val="34"/>
    <w:qFormat/>
    <w:rsid w:val="00230BBE"/>
    <w:pPr>
      <w:spacing w:line="278" w:lineRule="auto"/>
      <w:ind w:left="720"/>
      <w:contextualSpacing/>
    </w:pPr>
    <w:rPr>
      <w:sz w:val="24"/>
      <w:szCs w:val="24"/>
    </w:rPr>
  </w:style>
  <w:style w:type="character" w:styleId="Accentuationintense">
    <w:name w:val="Intense Emphasis"/>
    <w:basedOn w:val="Policepardfaut"/>
    <w:uiPriority w:val="21"/>
    <w:qFormat/>
    <w:rsid w:val="00230BBE"/>
    <w:rPr>
      <w:i/>
      <w:iCs/>
      <w:color w:val="0F4761" w:themeColor="accent1" w:themeShade="BF"/>
    </w:rPr>
  </w:style>
  <w:style w:type="paragraph" w:styleId="Citationintense">
    <w:name w:val="Intense Quote"/>
    <w:basedOn w:val="Normal"/>
    <w:next w:val="Normal"/>
    <w:link w:val="CitationintenseCar"/>
    <w:uiPriority w:val="30"/>
    <w:qFormat/>
    <w:rsid w:val="00230BB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onintenseCar">
    <w:name w:val="Citation intense Car"/>
    <w:basedOn w:val="Policepardfaut"/>
    <w:link w:val="Citationintense"/>
    <w:uiPriority w:val="30"/>
    <w:rsid w:val="00230BBE"/>
    <w:rPr>
      <w:i/>
      <w:iCs/>
      <w:color w:val="0F4761" w:themeColor="accent1" w:themeShade="BF"/>
    </w:rPr>
  </w:style>
  <w:style w:type="character" w:styleId="Rfrenceintense">
    <w:name w:val="Intense Reference"/>
    <w:basedOn w:val="Policepardfaut"/>
    <w:uiPriority w:val="32"/>
    <w:qFormat/>
    <w:rsid w:val="00230BBE"/>
    <w:rPr>
      <w:b/>
      <w:bCs/>
      <w:smallCaps/>
      <w:color w:val="0F4761" w:themeColor="accent1" w:themeShade="BF"/>
      <w:spacing w:val="5"/>
    </w:rPr>
  </w:style>
  <w:style w:type="paragraph" w:styleId="En-tte">
    <w:name w:val="header"/>
    <w:basedOn w:val="Normal"/>
    <w:link w:val="En-tteCar"/>
    <w:uiPriority w:val="99"/>
    <w:unhideWhenUsed/>
    <w:rsid w:val="00230BBE"/>
    <w:pPr>
      <w:tabs>
        <w:tab w:val="center" w:pos="4536"/>
        <w:tab w:val="right" w:pos="9072"/>
      </w:tabs>
      <w:spacing w:after="0" w:line="240" w:lineRule="auto"/>
    </w:pPr>
  </w:style>
  <w:style w:type="character" w:customStyle="1" w:styleId="En-tteCar">
    <w:name w:val="En-tête Car"/>
    <w:basedOn w:val="Policepardfaut"/>
    <w:link w:val="En-tte"/>
    <w:uiPriority w:val="99"/>
    <w:rsid w:val="00230BBE"/>
    <w:rPr>
      <w:sz w:val="22"/>
      <w:szCs w:val="22"/>
    </w:rPr>
  </w:style>
  <w:style w:type="paragraph" w:styleId="Pieddepage">
    <w:name w:val="footer"/>
    <w:basedOn w:val="Normal"/>
    <w:link w:val="PieddepageCar"/>
    <w:uiPriority w:val="99"/>
    <w:unhideWhenUsed/>
    <w:rsid w:val="00230BB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0BBE"/>
    <w:rPr>
      <w:sz w:val="22"/>
      <w:szCs w:val="22"/>
    </w:rPr>
  </w:style>
  <w:style w:type="character" w:customStyle="1" w:styleId="ParagraphedelisteCar">
    <w:name w:val="Paragraphe de liste Car"/>
    <w:aliases w:val="Sémaphores Puces Car,Listes Car,Paragraphe 2 Car,sous titre Car,normal Car,source Car,Liste à puce - SC Car,texte de base Car,Bullet point_CMN Car,PADE_liste Car,Normal bullet 2 Car,lp1 Car,1st level - Bullet List Paragraph Car"/>
    <w:basedOn w:val="Policepardfaut"/>
    <w:link w:val="Paragraphedeliste"/>
    <w:uiPriority w:val="34"/>
    <w:qFormat/>
    <w:locked/>
    <w:rsid w:val="003A5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679</Words>
  <Characters>3736</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Stanislas HENRY</dc:creator>
  <cp:keywords/>
  <dc:description/>
  <cp:lastModifiedBy>Gaëlle Mathé</cp:lastModifiedBy>
  <cp:revision>2</cp:revision>
  <dcterms:created xsi:type="dcterms:W3CDTF">2026-10-15T14:18:00Z</dcterms:created>
  <dcterms:modified xsi:type="dcterms:W3CDTF">2026-10-15T14:18:00Z</dcterms:modified>
</cp:coreProperties>
</file>